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42B6" w14:textId="1B0D6DB0" w:rsidR="00430891" w:rsidRDefault="00430891">
      <w:r>
        <w:t xml:space="preserve">MEDICAL TRIAL FOR PREVENTION – </w:t>
      </w:r>
    </w:p>
    <w:p w14:paraId="6D35C822" w14:textId="434BC054" w:rsidR="00430891" w:rsidRDefault="00430891"/>
    <w:p w14:paraId="325F405A" w14:textId="77777777" w:rsidR="00430891" w:rsidRPr="00430891" w:rsidRDefault="00430891" w:rsidP="00430891">
      <w:pPr>
        <w:spacing w:before="100" w:beforeAutospacing="1" w:after="100" w:afterAutospacing="1"/>
        <w:outlineLvl w:val="0"/>
        <w:rPr>
          <w:rFonts w:ascii="Times New Roman" w:eastAsia="Times New Roman" w:hAnsi="Times New Roman" w:cs="Times New Roman"/>
          <w:b/>
          <w:bCs/>
          <w:kern w:val="36"/>
          <w:sz w:val="48"/>
          <w:szCs w:val="48"/>
        </w:rPr>
      </w:pPr>
      <w:r w:rsidRPr="00430891">
        <w:rPr>
          <w:rFonts w:ascii="Times New Roman" w:eastAsia="Times New Roman" w:hAnsi="Times New Roman" w:cs="Times New Roman"/>
          <w:b/>
          <w:bCs/>
          <w:kern w:val="36"/>
          <w:sz w:val="48"/>
          <w:szCs w:val="48"/>
        </w:rPr>
        <w:t xml:space="preserve">Secondary Prevention of Chronic PTSD by Early and Short-Term Administration of Escitalopram: A Prospective Randomized, Placebo-Controlled, Double-Blind Trial </w:t>
      </w:r>
    </w:p>
    <w:p w14:paraId="0B3487DA" w14:textId="77777777" w:rsidR="00430891" w:rsidRPr="00430891" w:rsidRDefault="00430891" w:rsidP="00430891">
      <w:pPr>
        <w:rPr>
          <w:rFonts w:ascii="Times New Roman" w:eastAsia="Times New Roman" w:hAnsi="Times New Roman" w:cs="Times New Roman"/>
        </w:rPr>
      </w:pPr>
      <w:hyperlink r:id="rId5" w:history="1">
        <w:r w:rsidRPr="00430891">
          <w:rPr>
            <w:rFonts w:ascii="Times New Roman" w:eastAsia="Times New Roman" w:hAnsi="Times New Roman" w:cs="Times New Roman"/>
            <w:color w:val="0000FF"/>
            <w:u w:val="single"/>
          </w:rPr>
          <w:t>Joseph Zohar</w:t>
        </w:r>
      </w:hyperlink>
      <w:r w:rsidRPr="00430891">
        <w:rPr>
          <w:rFonts w:ascii="Times New Roman" w:eastAsia="Times New Roman" w:hAnsi="Times New Roman" w:cs="Times New Roman"/>
          <w:vertAlign w:val="superscript"/>
        </w:rPr>
        <w:t> </w:t>
      </w:r>
      <w:hyperlink r:id="rId6" w:anchor="full-view-affiliation-1" w:tooltip="Department of Psychiatry, Chaim Sheba Medical Center, Tel Hashomer, Israel 52621. Jzohar@post.tau.ac.il." w:history="1">
        <w:r w:rsidRPr="00430891">
          <w:rPr>
            <w:rFonts w:ascii="Times New Roman" w:eastAsia="Times New Roman" w:hAnsi="Times New Roman" w:cs="Times New Roman"/>
            <w:color w:val="0000FF"/>
            <w:u w:val="single"/>
            <w:vertAlign w:val="superscript"/>
          </w:rPr>
          <w:t xml:space="preserve"> 1 </w:t>
        </w:r>
      </w:hyperlink>
      <w:r w:rsidRPr="00430891">
        <w:rPr>
          <w:rFonts w:ascii="Times New Roman" w:eastAsia="Times New Roman" w:hAnsi="Times New Roman" w:cs="Times New Roman"/>
          <w:vertAlign w:val="superscript"/>
        </w:rPr>
        <w:t> </w:t>
      </w:r>
      <w:hyperlink r:id="rId7" w:anchor="full-view-affiliation-2" w:tooltip="Department of Psychiatry, Chaim Sheba Medical Center, Tel Hashomer, Israel." w:history="1">
        <w:r w:rsidRPr="00430891">
          <w:rPr>
            <w:rFonts w:ascii="Times New Roman" w:eastAsia="Times New Roman" w:hAnsi="Times New Roman" w:cs="Times New Roman"/>
            <w:color w:val="0000FF"/>
            <w:u w:val="single"/>
            <w:vertAlign w:val="superscript"/>
          </w:rPr>
          <w:t xml:space="preserve"> 2 </w:t>
        </w:r>
      </w:hyperlink>
      <w:r w:rsidRPr="00430891">
        <w:rPr>
          <w:rFonts w:ascii="Times New Roman" w:eastAsia="Times New Roman" w:hAnsi="Times New Roman" w:cs="Times New Roman"/>
        </w:rPr>
        <w:t>, </w:t>
      </w:r>
      <w:hyperlink r:id="rId8" w:history="1">
        <w:r w:rsidRPr="00430891">
          <w:rPr>
            <w:rFonts w:ascii="Times New Roman" w:eastAsia="Times New Roman" w:hAnsi="Times New Roman" w:cs="Times New Roman"/>
            <w:color w:val="0000FF"/>
            <w:u w:val="single"/>
          </w:rPr>
          <w:t xml:space="preserve">Leah </w:t>
        </w:r>
        <w:proofErr w:type="spellStart"/>
        <w:r w:rsidRPr="00430891">
          <w:rPr>
            <w:rFonts w:ascii="Times New Roman" w:eastAsia="Times New Roman" w:hAnsi="Times New Roman" w:cs="Times New Roman"/>
            <w:color w:val="0000FF"/>
            <w:u w:val="single"/>
          </w:rPr>
          <w:t>Fostick</w:t>
        </w:r>
        <w:proofErr w:type="spellEnd"/>
      </w:hyperlink>
      <w:r w:rsidRPr="00430891">
        <w:rPr>
          <w:rFonts w:ascii="Times New Roman" w:eastAsia="Times New Roman" w:hAnsi="Times New Roman" w:cs="Times New Roman"/>
          <w:vertAlign w:val="superscript"/>
        </w:rPr>
        <w:t> </w:t>
      </w:r>
      <w:hyperlink r:id="rId9" w:anchor="full-view-affiliation-3" w:tooltip="Department of Communication Disorders, Ariel University, Ariel, Israel." w:history="1">
        <w:r w:rsidRPr="00430891">
          <w:rPr>
            <w:rFonts w:ascii="Times New Roman" w:eastAsia="Times New Roman" w:hAnsi="Times New Roman" w:cs="Times New Roman"/>
            <w:color w:val="0000FF"/>
            <w:u w:val="single"/>
            <w:vertAlign w:val="superscript"/>
          </w:rPr>
          <w:t xml:space="preserve"> 3 </w:t>
        </w:r>
      </w:hyperlink>
      <w:r w:rsidRPr="00430891">
        <w:rPr>
          <w:rFonts w:ascii="Times New Roman" w:eastAsia="Times New Roman" w:hAnsi="Times New Roman" w:cs="Times New Roman"/>
        </w:rPr>
        <w:t>, </w:t>
      </w:r>
      <w:proofErr w:type="spellStart"/>
      <w:r w:rsidRPr="00430891">
        <w:rPr>
          <w:rFonts w:ascii="Times New Roman" w:eastAsia="Times New Roman" w:hAnsi="Times New Roman" w:cs="Times New Roman"/>
        </w:rPr>
        <w:fldChar w:fldCharType="begin"/>
      </w:r>
      <w:r w:rsidRPr="00430891">
        <w:rPr>
          <w:rFonts w:ascii="Times New Roman" w:eastAsia="Times New Roman" w:hAnsi="Times New Roman" w:cs="Times New Roman"/>
        </w:rPr>
        <w:instrText xml:space="preserve"> HYPERLINK "https://pubmed.ncbi.nlm.nih.gov/?sort=date&amp;term=Juven-Wetzler+A&amp;cauthor_id=28703951" </w:instrText>
      </w:r>
      <w:r w:rsidRPr="00430891">
        <w:rPr>
          <w:rFonts w:ascii="Times New Roman" w:eastAsia="Times New Roman" w:hAnsi="Times New Roman" w:cs="Times New Roman"/>
        </w:rPr>
        <w:fldChar w:fldCharType="separate"/>
      </w:r>
      <w:r w:rsidRPr="00430891">
        <w:rPr>
          <w:rFonts w:ascii="Times New Roman" w:eastAsia="Times New Roman" w:hAnsi="Times New Roman" w:cs="Times New Roman"/>
          <w:color w:val="0000FF"/>
          <w:u w:val="single"/>
        </w:rPr>
        <w:t>Alzabeta</w:t>
      </w:r>
      <w:proofErr w:type="spellEnd"/>
      <w:r w:rsidRPr="00430891">
        <w:rPr>
          <w:rFonts w:ascii="Times New Roman" w:eastAsia="Times New Roman" w:hAnsi="Times New Roman" w:cs="Times New Roman"/>
          <w:color w:val="0000FF"/>
          <w:u w:val="single"/>
        </w:rPr>
        <w:t xml:space="preserve"> </w:t>
      </w:r>
      <w:proofErr w:type="spellStart"/>
      <w:r w:rsidRPr="00430891">
        <w:rPr>
          <w:rFonts w:ascii="Times New Roman" w:eastAsia="Times New Roman" w:hAnsi="Times New Roman" w:cs="Times New Roman"/>
          <w:color w:val="0000FF"/>
          <w:u w:val="single"/>
        </w:rPr>
        <w:t>Juven-Wetzler</w:t>
      </w:r>
      <w:proofErr w:type="spellEnd"/>
      <w:r w:rsidRPr="00430891">
        <w:rPr>
          <w:rFonts w:ascii="Times New Roman" w:eastAsia="Times New Roman" w:hAnsi="Times New Roman" w:cs="Times New Roman"/>
        </w:rPr>
        <w:fldChar w:fldCharType="end"/>
      </w:r>
      <w:r w:rsidRPr="00430891">
        <w:rPr>
          <w:rFonts w:ascii="Times New Roman" w:eastAsia="Times New Roman" w:hAnsi="Times New Roman" w:cs="Times New Roman"/>
          <w:vertAlign w:val="superscript"/>
        </w:rPr>
        <w:t> </w:t>
      </w:r>
      <w:hyperlink r:id="rId10" w:anchor="full-view-affiliation-2" w:tooltip="Department of Psychiatry, Chaim Sheba Medical Center, Tel Hashomer, Israel." w:history="1">
        <w:r w:rsidRPr="00430891">
          <w:rPr>
            <w:rFonts w:ascii="Times New Roman" w:eastAsia="Times New Roman" w:hAnsi="Times New Roman" w:cs="Times New Roman"/>
            <w:color w:val="0000FF"/>
            <w:u w:val="single"/>
            <w:vertAlign w:val="superscript"/>
          </w:rPr>
          <w:t xml:space="preserve"> 2 </w:t>
        </w:r>
      </w:hyperlink>
      <w:r w:rsidRPr="00430891">
        <w:rPr>
          <w:rFonts w:ascii="Times New Roman" w:eastAsia="Times New Roman" w:hAnsi="Times New Roman" w:cs="Times New Roman"/>
        </w:rPr>
        <w:t>, </w:t>
      </w:r>
      <w:proofErr w:type="spellStart"/>
      <w:r w:rsidRPr="00430891">
        <w:rPr>
          <w:rFonts w:ascii="Times New Roman" w:eastAsia="Times New Roman" w:hAnsi="Times New Roman" w:cs="Times New Roman"/>
        </w:rPr>
        <w:fldChar w:fldCharType="begin"/>
      </w:r>
      <w:r w:rsidRPr="00430891">
        <w:rPr>
          <w:rFonts w:ascii="Times New Roman" w:eastAsia="Times New Roman" w:hAnsi="Times New Roman" w:cs="Times New Roman"/>
        </w:rPr>
        <w:instrText xml:space="preserve"> HYPERLINK "https://pubmed.ncbi.nlm.nih.gov/?sort=date&amp;term=Kaplan+Z&amp;cauthor_id=28703951" </w:instrText>
      </w:r>
      <w:r w:rsidRPr="00430891">
        <w:rPr>
          <w:rFonts w:ascii="Times New Roman" w:eastAsia="Times New Roman" w:hAnsi="Times New Roman" w:cs="Times New Roman"/>
        </w:rPr>
        <w:fldChar w:fldCharType="separate"/>
      </w:r>
      <w:r w:rsidRPr="00430891">
        <w:rPr>
          <w:rFonts w:ascii="Times New Roman" w:eastAsia="Times New Roman" w:hAnsi="Times New Roman" w:cs="Times New Roman"/>
          <w:color w:val="0000FF"/>
          <w:u w:val="single"/>
        </w:rPr>
        <w:t>Zeev</w:t>
      </w:r>
      <w:proofErr w:type="spellEnd"/>
      <w:r w:rsidRPr="00430891">
        <w:rPr>
          <w:rFonts w:ascii="Times New Roman" w:eastAsia="Times New Roman" w:hAnsi="Times New Roman" w:cs="Times New Roman"/>
          <w:color w:val="0000FF"/>
          <w:u w:val="single"/>
        </w:rPr>
        <w:t xml:space="preserve"> Kaplan</w:t>
      </w:r>
      <w:r w:rsidRPr="00430891">
        <w:rPr>
          <w:rFonts w:ascii="Times New Roman" w:eastAsia="Times New Roman" w:hAnsi="Times New Roman" w:cs="Times New Roman"/>
        </w:rPr>
        <w:fldChar w:fldCharType="end"/>
      </w:r>
      <w:r w:rsidRPr="00430891">
        <w:rPr>
          <w:rFonts w:ascii="Times New Roman" w:eastAsia="Times New Roman" w:hAnsi="Times New Roman" w:cs="Times New Roman"/>
          <w:vertAlign w:val="superscript"/>
        </w:rPr>
        <w:t> </w:t>
      </w:r>
      <w:hyperlink r:id="rId11" w:anchor="full-view-affiliation-4" w:tooltip="Beer-Sheva Mental Health Center, Ben-Gurion University of the Negev, Beer-Sheva, Israel." w:history="1">
        <w:r w:rsidRPr="00430891">
          <w:rPr>
            <w:rFonts w:ascii="Times New Roman" w:eastAsia="Times New Roman" w:hAnsi="Times New Roman" w:cs="Times New Roman"/>
            <w:color w:val="0000FF"/>
            <w:u w:val="single"/>
            <w:vertAlign w:val="superscript"/>
          </w:rPr>
          <w:t xml:space="preserve"> 4 </w:t>
        </w:r>
      </w:hyperlink>
      <w:r w:rsidRPr="00430891">
        <w:rPr>
          <w:rFonts w:ascii="Times New Roman" w:eastAsia="Times New Roman" w:hAnsi="Times New Roman" w:cs="Times New Roman"/>
        </w:rPr>
        <w:t>, </w:t>
      </w:r>
      <w:proofErr w:type="spellStart"/>
      <w:r w:rsidRPr="00430891">
        <w:rPr>
          <w:rFonts w:ascii="Times New Roman" w:eastAsia="Times New Roman" w:hAnsi="Times New Roman" w:cs="Times New Roman"/>
        </w:rPr>
        <w:fldChar w:fldCharType="begin"/>
      </w:r>
      <w:r w:rsidRPr="00430891">
        <w:rPr>
          <w:rFonts w:ascii="Times New Roman" w:eastAsia="Times New Roman" w:hAnsi="Times New Roman" w:cs="Times New Roman"/>
        </w:rPr>
        <w:instrText xml:space="preserve"> HYPERLINK "https://pubmed.ncbi.nlm.nih.gov/?sort=date&amp;term=Shalev+H&amp;cauthor_id=28703951" </w:instrText>
      </w:r>
      <w:r w:rsidRPr="00430891">
        <w:rPr>
          <w:rFonts w:ascii="Times New Roman" w:eastAsia="Times New Roman" w:hAnsi="Times New Roman" w:cs="Times New Roman"/>
        </w:rPr>
        <w:fldChar w:fldCharType="separate"/>
      </w:r>
      <w:r w:rsidRPr="00430891">
        <w:rPr>
          <w:rFonts w:ascii="Times New Roman" w:eastAsia="Times New Roman" w:hAnsi="Times New Roman" w:cs="Times New Roman"/>
          <w:color w:val="0000FF"/>
          <w:u w:val="single"/>
        </w:rPr>
        <w:t>Hadar</w:t>
      </w:r>
      <w:proofErr w:type="spellEnd"/>
      <w:r w:rsidRPr="00430891">
        <w:rPr>
          <w:rFonts w:ascii="Times New Roman" w:eastAsia="Times New Roman" w:hAnsi="Times New Roman" w:cs="Times New Roman"/>
          <w:color w:val="0000FF"/>
          <w:u w:val="single"/>
        </w:rPr>
        <w:t xml:space="preserve"> Shalev</w:t>
      </w:r>
      <w:r w:rsidRPr="00430891">
        <w:rPr>
          <w:rFonts w:ascii="Times New Roman" w:eastAsia="Times New Roman" w:hAnsi="Times New Roman" w:cs="Times New Roman"/>
        </w:rPr>
        <w:fldChar w:fldCharType="end"/>
      </w:r>
      <w:r w:rsidRPr="00430891">
        <w:rPr>
          <w:rFonts w:ascii="Times New Roman" w:eastAsia="Times New Roman" w:hAnsi="Times New Roman" w:cs="Times New Roman"/>
          <w:vertAlign w:val="superscript"/>
        </w:rPr>
        <w:t> </w:t>
      </w:r>
      <w:hyperlink r:id="rId12" w:anchor="full-view-affiliation-5" w:tooltip="Trauma and Neuropsychiatric Clinic, Soroka Medical Center, Ben-Gurion University of the Negev, Beer-Sheva, Israel." w:history="1">
        <w:r w:rsidRPr="00430891">
          <w:rPr>
            <w:rFonts w:ascii="Times New Roman" w:eastAsia="Times New Roman" w:hAnsi="Times New Roman" w:cs="Times New Roman"/>
            <w:color w:val="0000FF"/>
            <w:u w:val="single"/>
            <w:vertAlign w:val="superscript"/>
          </w:rPr>
          <w:t xml:space="preserve"> 5 </w:t>
        </w:r>
      </w:hyperlink>
      <w:r w:rsidRPr="00430891">
        <w:rPr>
          <w:rFonts w:ascii="Times New Roman" w:eastAsia="Times New Roman" w:hAnsi="Times New Roman" w:cs="Times New Roman"/>
        </w:rPr>
        <w:t>, </w:t>
      </w:r>
      <w:proofErr w:type="spellStart"/>
      <w:r w:rsidRPr="00430891">
        <w:rPr>
          <w:rFonts w:ascii="Times New Roman" w:eastAsia="Times New Roman" w:hAnsi="Times New Roman" w:cs="Times New Roman"/>
        </w:rPr>
        <w:fldChar w:fldCharType="begin"/>
      </w:r>
      <w:r w:rsidRPr="00430891">
        <w:rPr>
          <w:rFonts w:ascii="Times New Roman" w:eastAsia="Times New Roman" w:hAnsi="Times New Roman" w:cs="Times New Roman"/>
        </w:rPr>
        <w:instrText xml:space="preserve"> HYPERLINK "https://pubmed.ncbi.nlm.nih.gov/?sort=date&amp;term=Schreiber+G&amp;cauthor_id=28703951" </w:instrText>
      </w:r>
      <w:r w:rsidRPr="00430891">
        <w:rPr>
          <w:rFonts w:ascii="Times New Roman" w:eastAsia="Times New Roman" w:hAnsi="Times New Roman" w:cs="Times New Roman"/>
        </w:rPr>
        <w:fldChar w:fldCharType="separate"/>
      </w:r>
      <w:r w:rsidRPr="00430891">
        <w:rPr>
          <w:rFonts w:ascii="Times New Roman" w:eastAsia="Times New Roman" w:hAnsi="Times New Roman" w:cs="Times New Roman"/>
          <w:color w:val="0000FF"/>
          <w:u w:val="single"/>
        </w:rPr>
        <w:t>Gavriel</w:t>
      </w:r>
      <w:proofErr w:type="spellEnd"/>
      <w:r w:rsidRPr="00430891">
        <w:rPr>
          <w:rFonts w:ascii="Times New Roman" w:eastAsia="Times New Roman" w:hAnsi="Times New Roman" w:cs="Times New Roman"/>
          <w:color w:val="0000FF"/>
          <w:u w:val="single"/>
        </w:rPr>
        <w:t xml:space="preserve"> Schreiber</w:t>
      </w:r>
      <w:r w:rsidRPr="00430891">
        <w:rPr>
          <w:rFonts w:ascii="Times New Roman" w:eastAsia="Times New Roman" w:hAnsi="Times New Roman" w:cs="Times New Roman"/>
        </w:rPr>
        <w:fldChar w:fldCharType="end"/>
      </w:r>
      <w:r w:rsidRPr="00430891">
        <w:rPr>
          <w:rFonts w:ascii="Times New Roman" w:eastAsia="Times New Roman" w:hAnsi="Times New Roman" w:cs="Times New Roman"/>
          <w:vertAlign w:val="superscript"/>
        </w:rPr>
        <w:t> </w:t>
      </w:r>
      <w:hyperlink r:id="rId13" w:anchor="full-view-affiliation-6" w:tooltip="Department of Psychiatry, Barzilai Medical Center, Ashkelon, Israel." w:history="1">
        <w:r w:rsidRPr="00430891">
          <w:rPr>
            <w:rFonts w:ascii="Times New Roman" w:eastAsia="Times New Roman" w:hAnsi="Times New Roman" w:cs="Times New Roman"/>
            <w:color w:val="0000FF"/>
            <w:u w:val="single"/>
            <w:vertAlign w:val="superscript"/>
          </w:rPr>
          <w:t xml:space="preserve"> 6 </w:t>
        </w:r>
      </w:hyperlink>
      <w:r w:rsidRPr="00430891">
        <w:rPr>
          <w:rFonts w:ascii="Times New Roman" w:eastAsia="Times New Roman" w:hAnsi="Times New Roman" w:cs="Times New Roman"/>
          <w:vertAlign w:val="superscript"/>
        </w:rPr>
        <w:t> </w:t>
      </w:r>
      <w:hyperlink r:id="rId14" w:anchor="full-view-affiliation-7" w:tooltip="Department of Psychiatry, Faculty for Health Sciences, Ben-Gurion University of the Negev, Beer Sheva, Israel." w:history="1">
        <w:r w:rsidRPr="00430891">
          <w:rPr>
            <w:rFonts w:ascii="Times New Roman" w:eastAsia="Times New Roman" w:hAnsi="Times New Roman" w:cs="Times New Roman"/>
            <w:color w:val="0000FF"/>
            <w:u w:val="single"/>
            <w:vertAlign w:val="superscript"/>
          </w:rPr>
          <w:t xml:space="preserve"> 7 </w:t>
        </w:r>
      </w:hyperlink>
      <w:r w:rsidRPr="00430891">
        <w:rPr>
          <w:rFonts w:ascii="Times New Roman" w:eastAsia="Times New Roman" w:hAnsi="Times New Roman" w:cs="Times New Roman"/>
        </w:rPr>
        <w:t>, </w:t>
      </w:r>
      <w:hyperlink r:id="rId15" w:history="1">
        <w:r w:rsidRPr="00430891">
          <w:rPr>
            <w:rFonts w:ascii="Times New Roman" w:eastAsia="Times New Roman" w:hAnsi="Times New Roman" w:cs="Times New Roman"/>
            <w:color w:val="0000FF"/>
            <w:u w:val="single"/>
          </w:rPr>
          <w:t xml:space="preserve">Natalie </w:t>
        </w:r>
        <w:proofErr w:type="spellStart"/>
        <w:r w:rsidRPr="00430891">
          <w:rPr>
            <w:rFonts w:ascii="Times New Roman" w:eastAsia="Times New Roman" w:hAnsi="Times New Roman" w:cs="Times New Roman"/>
            <w:color w:val="0000FF"/>
            <w:u w:val="single"/>
          </w:rPr>
          <w:t>Miroshnik</w:t>
        </w:r>
        <w:proofErr w:type="spellEnd"/>
      </w:hyperlink>
      <w:r w:rsidRPr="00430891">
        <w:rPr>
          <w:rFonts w:ascii="Times New Roman" w:eastAsia="Times New Roman" w:hAnsi="Times New Roman" w:cs="Times New Roman"/>
          <w:vertAlign w:val="superscript"/>
        </w:rPr>
        <w:t> </w:t>
      </w:r>
      <w:hyperlink r:id="rId16" w:anchor="full-view-affiliation-6" w:tooltip="Department of Psychiatry, Barzilai Medical Center, Ashkelon, Israel." w:history="1">
        <w:r w:rsidRPr="00430891">
          <w:rPr>
            <w:rFonts w:ascii="Times New Roman" w:eastAsia="Times New Roman" w:hAnsi="Times New Roman" w:cs="Times New Roman"/>
            <w:color w:val="0000FF"/>
            <w:u w:val="single"/>
            <w:vertAlign w:val="superscript"/>
          </w:rPr>
          <w:t xml:space="preserve"> 6 </w:t>
        </w:r>
      </w:hyperlink>
      <w:r w:rsidRPr="00430891">
        <w:rPr>
          <w:rFonts w:ascii="Times New Roman" w:eastAsia="Times New Roman" w:hAnsi="Times New Roman" w:cs="Times New Roman"/>
        </w:rPr>
        <w:t>, </w:t>
      </w:r>
      <w:proofErr w:type="spellStart"/>
      <w:r w:rsidRPr="00430891">
        <w:rPr>
          <w:rFonts w:ascii="Times New Roman" w:eastAsia="Times New Roman" w:hAnsi="Times New Roman" w:cs="Times New Roman"/>
        </w:rPr>
        <w:fldChar w:fldCharType="begin"/>
      </w:r>
      <w:r w:rsidRPr="00430891">
        <w:rPr>
          <w:rFonts w:ascii="Times New Roman" w:eastAsia="Times New Roman" w:hAnsi="Times New Roman" w:cs="Times New Roman"/>
        </w:rPr>
        <w:instrText xml:space="preserve"> HYPERLINK "https://pubmed.ncbi.nlm.nih.gov/?sort=date&amp;term=Shalev+AY&amp;cauthor_id=28703951" </w:instrText>
      </w:r>
      <w:r w:rsidRPr="00430891">
        <w:rPr>
          <w:rFonts w:ascii="Times New Roman" w:eastAsia="Times New Roman" w:hAnsi="Times New Roman" w:cs="Times New Roman"/>
        </w:rPr>
        <w:fldChar w:fldCharType="separate"/>
      </w:r>
      <w:r w:rsidRPr="00430891">
        <w:rPr>
          <w:rFonts w:ascii="Times New Roman" w:eastAsia="Times New Roman" w:hAnsi="Times New Roman" w:cs="Times New Roman"/>
          <w:color w:val="0000FF"/>
          <w:u w:val="single"/>
        </w:rPr>
        <w:t>Arieh</w:t>
      </w:r>
      <w:proofErr w:type="spellEnd"/>
      <w:r w:rsidRPr="00430891">
        <w:rPr>
          <w:rFonts w:ascii="Times New Roman" w:eastAsia="Times New Roman" w:hAnsi="Times New Roman" w:cs="Times New Roman"/>
          <w:color w:val="0000FF"/>
          <w:u w:val="single"/>
        </w:rPr>
        <w:t xml:space="preserve"> Y Shalev</w:t>
      </w:r>
      <w:r w:rsidRPr="00430891">
        <w:rPr>
          <w:rFonts w:ascii="Times New Roman" w:eastAsia="Times New Roman" w:hAnsi="Times New Roman" w:cs="Times New Roman"/>
        </w:rPr>
        <w:fldChar w:fldCharType="end"/>
      </w:r>
      <w:r w:rsidRPr="00430891">
        <w:rPr>
          <w:rFonts w:ascii="Times New Roman" w:eastAsia="Times New Roman" w:hAnsi="Times New Roman" w:cs="Times New Roman"/>
          <w:vertAlign w:val="superscript"/>
        </w:rPr>
        <w:t> </w:t>
      </w:r>
      <w:hyperlink r:id="rId17" w:anchor="full-view-affiliation-8" w:tooltip="Department of Psychiatry, Hadassah University Hospital, Jerusalem, Israel." w:history="1">
        <w:r w:rsidRPr="00430891">
          <w:rPr>
            <w:rFonts w:ascii="Times New Roman" w:eastAsia="Times New Roman" w:hAnsi="Times New Roman" w:cs="Times New Roman"/>
            <w:color w:val="0000FF"/>
            <w:u w:val="single"/>
            <w:vertAlign w:val="superscript"/>
          </w:rPr>
          <w:t xml:space="preserve"> 8 </w:t>
        </w:r>
      </w:hyperlink>
      <w:r w:rsidRPr="00430891">
        <w:rPr>
          <w:rFonts w:ascii="Times New Roman" w:eastAsia="Times New Roman" w:hAnsi="Times New Roman" w:cs="Times New Roman"/>
          <w:vertAlign w:val="superscript"/>
        </w:rPr>
        <w:t> </w:t>
      </w:r>
      <w:hyperlink r:id="rId18" w:anchor="full-view-affiliation-9" w:tooltip="Department of Psychiatry, New York University Langone Medical Center, New York, New York, USA." w:history="1">
        <w:r w:rsidRPr="00430891">
          <w:rPr>
            <w:rFonts w:ascii="Times New Roman" w:eastAsia="Times New Roman" w:hAnsi="Times New Roman" w:cs="Times New Roman"/>
            <w:color w:val="0000FF"/>
            <w:u w:val="single"/>
            <w:vertAlign w:val="superscript"/>
          </w:rPr>
          <w:t xml:space="preserve"> 9 </w:t>
        </w:r>
      </w:hyperlink>
      <w:r w:rsidRPr="00430891">
        <w:rPr>
          <w:rFonts w:ascii="Times New Roman" w:eastAsia="Times New Roman" w:hAnsi="Times New Roman" w:cs="Times New Roman"/>
        </w:rPr>
        <w:t>, </w:t>
      </w:r>
      <w:hyperlink r:id="rId19" w:history="1">
        <w:r w:rsidRPr="00430891">
          <w:rPr>
            <w:rFonts w:ascii="Times New Roman" w:eastAsia="Times New Roman" w:hAnsi="Times New Roman" w:cs="Times New Roman"/>
            <w:color w:val="0000FF"/>
            <w:u w:val="single"/>
          </w:rPr>
          <w:t>Dan J Stein</w:t>
        </w:r>
      </w:hyperlink>
      <w:r w:rsidRPr="00430891">
        <w:rPr>
          <w:rFonts w:ascii="Times New Roman" w:eastAsia="Times New Roman" w:hAnsi="Times New Roman" w:cs="Times New Roman"/>
          <w:vertAlign w:val="superscript"/>
        </w:rPr>
        <w:t> </w:t>
      </w:r>
      <w:hyperlink r:id="rId20" w:anchor="full-view-affiliation-10" w:tooltip="Department of Psychiatry &amp; Mental Health, University of Cape Town, Cape Town, South Africa." w:history="1">
        <w:r w:rsidRPr="00430891">
          <w:rPr>
            <w:rFonts w:ascii="Times New Roman" w:eastAsia="Times New Roman" w:hAnsi="Times New Roman" w:cs="Times New Roman"/>
            <w:color w:val="0000FF"/>
            <w:u w:val="single"/>
            <w:vertAlign w:val="superscript"/>
          </w:rPr>
          <w:t xml:space="preserve"> 10 </w:t>
        </w:r>
      </w:hyperlink>
      <w:r w:rsidRPr="00430891">
        <w:rPr>
          <w:rFonts w:ascii="Times New Roman" w:eastAsia="Times New Roman" w:hAnsi="Times New Roman" w:cs="Times New Roman"/>
        </w:rPr>
        <w:t>, </w:t>
      </w:r>
      <w:hyperlink r:id="rId21" w:history="1">
        <w:r w:rsidRPr="00430891">
          <w:rPr>
            <w:rFonts w:ascii="Times New Roman" w:eastAsia="Times New Roman" w:hAnsi="Times New Roman" w:cs="Times New Roman"/>
            <w:color w:val="0000FF"/>
            <w:u w:val="single"/>
          </w:rPr>
          <w:t>Soraya Seedat</w:t>
        </w:r>
      </w:hyperlink>
      <w:r w:rsidRPr="00430891">
        <w:rPr>
          <w:rFonts w:ascii="Times New Roman" w:eastAsia="Times New Roman" w:hAnsi="Times New Roman" w:cs="Times New Roman"/>
          <w:vertAlign w:val="superscript"/>
        </w:rPr>
        <w:t> </w:t>
      </w:r>
      <w:hyperlink r:id="rId22" w:anchor="full-view-affiliation-11" w:tooltip="Department of Psychiatry, Stellenbosch University, Stellenbosch, South Africa." w:history="1">
        <w:r w:rsidRPr="00430891">
          <w:rPr>
            <w:rFonts w:ascii="Times New Roman" w:eastAsia="Times New Roman" w:hAnsi="Times New Roman" w:cs="Times New Roman"/>
            <w:color w:val="0000FF"/>
            <w:u w:val="single"/>
            <w:vertAlign w:val="superscript"/>
          </w:rPr>
          <w:t xml:space="preserve"> 11 </w:t>
        </w:r>
      </w:hyperlink>
      <w:r w:rsidRPr="00430891">
        <w:rPr>
          <w:rFonts w:ascii="Times New Roman" w:eastAsia="Times New Roman" w:hAnsi="Times New Roman" w:cs="Times New Roman"/>
        </w:rPr>
        <w:t>, </w:t>
      </w:r>
      <w:proofErr w:type="spellStart"/>
      <w:r w:rsidRPr="00430891">
        <w:rPr>
          <w:rFonts w:ascii="Times New Roman" w:eastAsia="Times New Roman" w:hAnsi="Times New Roman" w:cs="Times New Roman"/>
        </w:rPr>
        <w:fldChar w:fldCharType="begin"/>
      </w:r>
      <w:r w:rsidRPr="00430891">
        <w:rPr>
          <w:rFonts w:ascii="Times New Roman" w:eastAsia="Times New Roman" w:hAnsi="Times New Roman" w:cs="Times New Roman"/>
        </w:rPr>
        <w:instrText xml:space="preserve"> HYPERLINK "https://pubmed.ncbi.nlm.nih.gov/?sort=date&amp;term=Suliman+S&amp;cauthor_id=28703951" </w:instrText>
      </w:r>
      <w:r w:rsidRPr="00430891">
        <w:rPr>
          <w:rFonts w:ascii="Times New Roman" w:eastAsia="Times New Roman" w:hAnsi="Times New Roman" w:cs="Times New Roman"/>
        </w:rPr>
        <w:fldChar w:fldCharType="separate"/>
      </w:r>
      <w:r w:rsidRPr="00430891">
        <w:rPr>
          <w:rFonts w:ascii="Times New Roman" w:eastAsia="Times New Roman" w:hAnsi="Times New Roman" w:cs="Times New Roman"/>
          <w:color w:val="0000FF"/>
          <w:u w:val="single"/>
        </w:rPr>
        <w:t>Sharain</w:t>
      </w:r>
      <w:proofErr w:type="spellEnd"/>
      <w:r w:rsidRPr="00430891">
        <w:rPr>
          <w:rFonts w:ascii="Times New Roman" w:eastAsia="Times New Roman" w:hAnsi="Times New Roman" w:cs="Times New Roman"/>
          <w:color w:val="0000FF"/>
          <w:u w:val="single"/>
        </w:rPr>
        <w:t xml:space="preserve"> Suliman</w:t>
      </w:r>
      <w:r w:rsidRPr="00430891">
        <w:rPr>
          <w:rFonts w:ascii="Times New Roman" w:eastAsia="Times New Roman" w:hAnsi="Times New Roman" w:cs="Times New Roman"/>
        </w:rPr>
        <w:fldChar w:fldCharType="end"/>
      </w:r>
      <w:r w:rsidRPr="00430891">
        <w:rPr>
          <w:rFonts w:ascii="Times New Roman" w:eastAsia="Times New Roman" w:hAnsi="Times New Roman" w:cs="Times New Roman"/>
          <w:vertAlign w:val="superscript"/>
        </w:rPr>
        <w:t> </w:t>
      </w:r>
      <w:hyperlink r:id="rId23" w:anchor="full-view-affiliation-12" w:tooltip="Department of Psychiatry, Stellenbosch University, Cape Town, South Africa." w:history="1">
        <w:r w:rsidRPr="00430891">
          <w:rPr>
            <w:rFonts w:ascii="Times New Roman" w:eastAsia="Times New Roman" w:hAnsi="Times New Roman" w:cs="Times New Roman"/>
            <w:color w:val="0000FF"/>
            <w:u w:val="single"/>
            <w:vertAlign w:val="superscript"/>
          </w:rPr>
          <w:t xml:space="preserve"> 12 </w:t>
        </w:r>
      </w:hyperlink>
      <w:r w:rsidRPr="00430891">
        <w:rPr>
          <w:rFonts w:ascii="Times New Roman" w:eastAsia="Times New Roman" w:hAnsi="Times New Roman" w:cs="Times New Roman"/>
        </w:rPr>
        <w:t>, </w:t>
      </w:r>
      <w:hyperlink r:id="rId24" w:history="1">
        <w:r w:rsidRPr="00430891">
          <w:rPr>
            <w:rFonts w:ascii="Times New Roman" w:eastAsia="Times New Roman" w:hAnsi="Times New Roman" w:cs="Times New Roman"/>
            <w:color w:val="0000FF"/>
            <w:u w:val="single"/>
          </w:rPr>
          <w:t>Ehud Klein</w:t>
        </w:r>
      </w:hyperlink>
      <w:r w:rsidRPr="00430891">
        <w:rPr>
          <w:rFonts w:ascii="Times New Roman" w:eastAsia="Times New Roman" w:hAnsi="Times New Roman" w:cs="Times New Roman"/>
          <w:vertAlign w:val="superscript"/>
        </w:rPr>
        <w:t> </w:t>
      </w:r>
      <w:hyperlink r:id="rId25" w:anchor="full-view-affiliation-13" w:tooltip="Department of Psychiatry, Rambam Medical Health Center, Haifa, Israel." w:history="1">
        <w:r w:rsidRPr="00430891">
          <w:rPr>
            <w:rFonts w:ascii="Times New Roman" w:eastAsia="Times New Roman" w:hAnsi="Times New Roman" w:cs="Times New Roman"/>
            <w:color w:val="0000FF"/>
            <w:u w:val="single"/>
            <w:vertAlign w:val="superscript"/>
          </w:rPr>
          <w:t xml:space="preserve"> 13 </w:t>
        </w:r>
      </w:hyperlink>
    </w:p>
    <w:p w14:paraId="794C70C9" w14:textId="77777777" w:rsidR="00430891" w:rsidRPr="00430891" w:rsidRDefault="00430891" w:rsidP="00430891">
      <w:pPr>
        <w:rPr>
          <w:rFonts w:ascii="Times New Roman" w:eastAsia="Times New Roman" w:hAnsi="Times New Roman" w:cs="Times New Roman"/>
        </w:rPr>
      </w:pPr>
      <w:r w:rsidRPr="00430891">
        <w:rPr>
          <w:rFonts w:ascii="Times New Roman" w:eastAsia="Times New Roman" w:hAnsi="Times New Roman" w:cs="Times New Roman"/>
        </w:rPr>
        <w:t xml:space="preserve">Affiliations </w:t>
      </w:r>
    </w:p>
    <w:p w14:paraId="048FD0E0" w14:textId="77777777" w:rsidR="00430891" w:rsidRPr="00430891" w:rsidRDefault="00430891" w:rsidP="00430891">
      <w:pPr>
        <w:numPr>
          <w:ilvl w:val="0"/>
          <w:numId w:val="1"/>
        </w:numPr>
        <w:spacing w:before="100" w:beforeAutospacing="1" w:after="100" w:afterAutospacing="1"/>
        <w:rPr>
          <w:rFonts w:ascii="Times New Roman" w:eastAsia="Times New Roman" w:hAnsi="Times New Roman" w:cs="Times New Roman"/>
        </w:rPr>
      </w:pPr>
      <w:r w:rsidRPr="00430891">
        <w:rPr>
          <w:rFonts w:ascii="Times New Roman" w:eastAsia="Times New Roman" w:hAnsi="Times New Roman" w:cs="Times New Roman"/>
        </w:rPr>
        <w:t xml:space="preserve">PMID: </w:t>
      </w:r>
      <w:r w:rsidRPr="00430891">
        <w:rPr>
          <w:rFonts w:ascii="Times New Roman" w:eastAsia="Times New Roman" w:hAnsi="Times New Roman" w:cs="Times New Roman"/>
          <w:b/>
          <w:bCs/>
        </w:rPr>
        <w:t>28703951</w:t>
      </w:r>
      <w:r w:rsidRPr="00430891">
        <w:rPr>
          <w:rFonts w:ascii="Times New Roman" w:eastAsia="Times New Roman" w:hAnsi="Times New Roman" w:cs="Times New Roman"/>
        </w:rPr>
        <w:t xml:space="preserve"> </w:t>
      </w:r>
    </w:p>
    <w:p w14:paraId="1C4CCC9C" w14:textId="77777777" w:rsidR="00430891" w:rsidRPr="00430891" w:rsidRDefault="00430891" w:rsidP="00430891">
      <w:pPr>
        <w:numPr>
          <w:ilvl w:val="0"/>
          <w:numId w:val="1"/>
        </w:numPr>
        <w:spacing w:before="100" w:beforeAutospacing="1" w:after="100" w:afterAutospacing="1"/>
        <w:rPr>
          <w:rFonts w:ascii="Times New Roman" w:eastAsia="Times New Roman" w:hAnsi="Times New Roman" w:cs="Times New Roman"/>
        </w:rPr>
      </w:pPr>
      <w:r w:rsidRPr="00430891">
        <w:rPr>
          <w:rFonts w:ascii="Times New Roman" w:eastAsia="Times New Roman" w:hAnsi="Times New Roman" w:cs="Times New Roman"/>
        </w:rPr>
        <w:t xml:space="preserve">DOI: </w:t>
      </w:r>
      <w:hyperlink r:id="rId26" w:tgtFrame="_blank" w:history="1">
        <w:r w:rsidRPr="00430891">
          <w:rPr>
            <w:rFonts w:ascii="Times New Roman" w:eastAsia="Times New Roman" w:hAnsi="Times New Roman" w:cs="Times New Roman"/>
            <w:color w:val="0000FF"/>
            <w:u w:val="single"/>
          </w:rPr>
          <w:t xml:space="preserve">10.4088/JCP.16m10730 </w:t>
        </w:r>
      </w:hyperlink>
    </w:p>
    <w:p w14:paraId="49524F18" w14:textId="77777777" w:rsidR="00430891" w:rsidRPr="00430891" w:rsidRDefault="00430891" w:rsidP="00430891">
      <w:pPr>
        <w:spacing w:before="100" w:beforeAutospacing="1" w:after="100" w:afterAutospacing="1"/>
        <w:outlineLvl w:val="1"/>
        <w:rPr>
          <w:rFonts w:ascii="Times New Roman" w:eastAsia="Times New Roman" w:hAnsi="Times New Roman" w:cs="Times New Roman"/>
          <w:b/>
          <w:bCs/>
          <w:sz w:val="36"/>
          <w:szCs w:val="36"/>
        </w:rPr>
      </w:pPr>
      <w:r w:rsidRPr="00430891">
        <w:rPr>
          <w:rFonts w:ascii="Times New Roman" w:eastAsia="Times New Roman" w:hAnsi="Times New Roman" w:cs="Times New Roman"/>
          <w:b/>
          <w:bCs/>
          <w:sz w:val="36"/>
          <w:szCs w:val="36"/>
        </w:rPr>
        <w:t xml:space="preserve">Abstract </w:t>
      </w:r>
    </w:p>
    <w:p w14:paraId="75B11E10" w14:textId="77777777" w:rsidR="00430891" w:rsidRPr="00430891" w:rsidRDefault="00430891" w:rsidP="00430891">
      <w:pPr>
        <w:spacing w:before="100" w:beforeAutospacing="1" w:after="100" w:afterAutospacing="1"/>
        <w:rPr>
          <w:rFonts w:ascii="Times New Roman" w:eastAsia="Times New Roman" w:hAnsi="Times New Roman" w:cs="Times New Roman"/>
        </w:rPr>
      </w:pPr>
      <w:r w:rsidRPr="00430891">
        <w:rPr>
          <w:rFonts w:ascii="Times New Roman" w:eastAsia="Times New Roman" w:hAnsi="Times New Roman" w:cs="Times New Roman"/>
          <w:b/>
          <w:bCs/>
        </w:rPr>
        <w:t xml:space="preserve">Objective: </w:t>
      </w:r>
      <w:r w:rsidRPr="00430891">
        <w:rPr>
          <w:rFonts w:ascii="Times New Roman" w:eastAsia="Times New Roman" w:hAnsi="Times New Roman" w:cs="Times New Roman"/>
        </w:rPr>
        <w:t xml:space="preserve">Prospective studies have not identified a viable pharmacologic strategy for secondary prevention of posttraumatic stress disorder (PTSD). The authors examined whether preventive intervention via early and short-term administration of a selective serotonin reuptake inhibitor (SSRI), within 1 month of exposure to a traumatic event (before diagnosis of PTSD could be made), may reduce the severity of PTSD symptoms according to DSM-IV at 13 months' follow-up. </w:t>
      </w:r>
    </w:p>
    <w:p w14:paraId="26DB3D8E" w14:textId="77777777" w:rsidR="00430891" w:rsidRPr="00430891" w:rsidRDefault="00430891" w:rsidP="00430891">
      <w:pPr>
        <w:spacing w:before="100" w:beforeAutospacing="1" w:after="100" w:afterAutospacing="1"/>
        <w:rPr>
          <w:rFonts w:ascii="Times New Roman" w:eastAsia="Times New Roman" w:hAnsi="Times New Roman" w:cs="Times New Roman"/>
        </w:rPr>
      </w:pPr>
      <w:r w:rsidRPr="00430891">
        <w:rPr>
          <w:rFonts w:ascii="Times New Roman" w:eastAsia="Times New Roman" w:hAnsi="Times New Roman" w:cs="Times New Roman"/>
          <w:b/>
          <w:bCs/>
        </w:rPr>
        <w:t xml:space="preserve">Methods: </w:t>
      </w:r>
      <w:r w:rsidRPr="00430891">
        <w:rPr>
          <w:rFonts w:ascii="Times New Roman" w:eastAsia="Times New Roman" w:hAnsi="Times New Roman" w:cs="Times New Roman"/>
        </w:rPr>
        <w:t xml:space="preserve">Over 25,000 screening calls to patients referred to an emergency department for a traumatic event performed between June 2006 and December 2008 yielded 353 participants who were recruited within the month following a traumatic </w:t>
      </w:r>
      <w:proofErr w:type="gramStart"/>
      <w:r w:rsidRPr="00430891">
        <w:rPr>
          <w:rFonts w:ascii="Times New Roman" w:eastAsia="Times New Roman" w:hAnsi="Times New Roman" w:cs="Times New Roman"/>
        </w:rPr>
        <w:t>event .</w:t>
      </w:r>
      <w:proofErr w:type="gramEnd"/>
      <w:r w:rsidRPr="00430891">
        <w:rPr>
          <w:rFonts w:ascii="Times New Roman" w:eastAsia="Times New Roman" w:hAnsi="Times New Roman" w:cs="Times New Roman"/>
        </w:rPr>
        <w:t xml:space="preserve"> Participants were randomly assigned in a double-blind design to escitalopram (n = 176) or placebo (n = 177). The per-protocol analysis comprised 198 participants (escitalopram, n = 102; placebo, n = 96) who received treatment for 12 to 24 weeks and were available for follow-up at week 56. </w:t>
      </w:r>
    </w:p>
    <w:p w14:paraId="43D5403C" w14:textId="77777777" w:rsidR="00430891" w:rsidRPr="00430891" w:rsidRDefault="00430891" w:rsidP="00430891">
      <w:pPr>
        <w:spacing w:before="100" w:beforeAutospacing="1" w:after="100" w:afterAutospacing="1"/>
        <w:rPr>
          <w:rFonts w:ascii="Times New Roman" w:eastAsia="Times New Roman" w:hAnsi="Times New Roman" w:cs="Times New Roman"/>
        </w:rPr>
      </w:pPr>
      <w:r w:rsidRPr="00430891">
        <w:rPr>
          <w:rFonts w:ascii="Times New Roman" w:eastAsia="Times New Roman" w:hAnsi="Times New Roman" w:cs="Times New Roman"/>
          <w:b/>
          <w:bCs/>
        </w:rPr>
        <w:t xml:space="preserve">Results: </w:t>
      </w:r>
      <w:r w:rsidRPr="00430891">
        <w:rPr>
          <w:rFonts w:ascii="Times New Roman" w:eastAsia="Times New Roman" w:hAnsi="Times New Roman" w:cs="Times New Roman"/>
        </w:rPr>
        <w:t xml:space="preserve">The primary outcome measure, the Clinician Administered PTSD Scale (CAPS), revealed no prevention effect. However, a secondary outcome, the Pittsburgh Sleep Quality Inventory (PSQI), showed better results for the SSRI group than for the placebo group. For a subset of participants who experienced intentional trauma (missile attacks, rape, or physical assault; n = 50), the prevention effect was found on both primary and secondary measures (CAPS, PSQI and measures of depression and global illness severity). </w:t>
      </w:r>
    </w:p>
    <w:p w14:paraId="670E1ADB" w14:textId="77777777" w:rsidR="00430891" w:rsidRPr="00430891" w:rsidRDefault="00430891" w:rsidP="00430891">
      <w:pPr>
        <w:spacing w:before="100" w:beforeAutospacing="1" w:after="100" w:afterAutospacing="1"/>
        <w:rPr>
          <w:rFonts w:ascii="Times New Roman" w:eastAsia="Times New Roman" w:hAnsi="Times New Roman" w:cs="Times New Roman"/>
        </w:rPr>
      </w:pPr>
      <w:r w:rsidRPr="00430891">
        <w:rPr>
          <w:rFonts w:ascii="Times New Roman" w:eastAsia="Times New Roman" w:hAnsi="Times New Roman" w:cs="Times New Roman"/>
          <w:b/>
          <w:bCs/>
        </w:rPr>
        <w:t xml:space="preserve">Conclusions: </w:t>
      </w:r>
      <w:r w:rsidRPr="00430891">
        <w:rPr>
          <w:rFonts w:ascii="Times New Roman" w:eastAsia="Times New Roman" w:hAnsi="Times New Roman" w:cs="Times New Roman"/>
        </w:rPr>
        <w:t xml:space="preserve">Early and short-term administration of escitalopram was not shown to prevent PTSD, although it did improve sleep quality. In a subgroup of participants who experienced intentional trauma, however, this early-treatment approach may be effective as secondary </w:t>
      </w:r>
      <w:r w:rsidRPr="00430891">
        <w:rPr>
          <w:rFonts w:ascii="Times New Roman" w:eastAsia="Times New Roman" w:hAnsi="Times New Roman" w:cs="Times New Roman"/>
        </w:rPr>
        <w:lastRenderedPageBreak/>
        <w:t xml:space="preserve">prevention. This large study is the first to investigate the preventive effect of early administration of escitalopram on PTSD. It highlights the relevance of the type of trauma (intentional vs unintentional) to the outcome. </w:t>
      </w:r>
    </w:p>
    <w:p w14:paraId="23293454" w14:textId="77777777" w:rsidR="00430891" w:rsidRPr="00430891" w:rsidRDefault="00430891" w:rsidP="00430891">
      <w:pPr>
        <w:spacing w:before="100" w:beforeAutospacing="1" w:after="100" w:afterAutospacing="1"/>
        <w:rPr>
          <w:rFonts w:ascii="Times New Roman" w:eastAsia="Times New Roman" w:hAnsi="Times New Roman" w:cs="Times New Roman"/>
        </w:rPr>
      </w:pPr>
      <w:r w:rsidRPr="00430891">
        <w:rPr>
          <w:rFonts w:ascii="Times New Roman" w:eastAsia="Times New Roman" w:hAnsi="Times New Roman" w:cs="Times New Roman"/>
          <w:b/>
          <w:bCs/>
        </w:rPr>
        <w:t xml:space="preserve">Trial registration: </w:t>
      </w:r>
      <w:r w:rsidRPr="00430891">
        <w:rPr>
          <w:rFonts w:ascii="Times New Roman" w:eastAsia="Times New Roman" w:hAnsi="Times New Roman" w:cs="Times New Roman"/>
        </w:rPr>
        <w:t xml:space="preserve">ClinicalTrials.gov identifier: </w:t>
      </w:r>
      <w:hyperlink r:id="rId27" w:tooltip="See in ClinicalTrials.gov" w:history="1">
        <w:r w:rsidRPr="00430891">
          <w:rPr>
            <w:rFonts w:ascii="Times New Roman" w:eastAsia="Times New Roman" w:hAnsi="Times New Roman" w:cs="Times New Roman"/>
            <w:color w:val="0000FF"/>
            <w:u w:val="single"/>
          </w:rPr>
          <w:t>NCT00300313</w:t>
        </w:r>
      </w:hyperlink>
      <w:r w:rsidRPr="00430891">
        <w:rPr>
          <w:rFonts w:ascii="Times New Roman" w:eastAsia="Times New Roman" w:hAnsi="Times New Roman" w:cs="Times New Roman"/>
        </w:rPr>
        <w:t xml:space="preserve">​​. </w:t>
      </w:r>
    </w:p>
    <w:p w14:paraId="7EC93C26" w14:textId="359B429E" w:rsidR="00430891" w:rsidRDefault="00430891" w:rsidP="00430891">
      <w:pPr>
        <w:spacing w:before="100" w:beforeAutospacing="1" w:after="100" w:afterAutospacing="1"/>
        <w:rPr>
          <w:rFonts w:ascii="Times New Roman" w:eastAsia="Times New Roman" w:hAnsi="Times New Roman" w:cs="Times New Roman"/>
        </w:rPr>
      </w:pPr>
      <w:r w:rsidRPr="00430891">
        <w:rPr>
          <w:rFonts w:ascii="Times New Roman" w:eastAsia="Times New Roman" w:hAnsi="Times New Roman" w:cs="Times New Roman"/>
        </w:rPr>
        <w:t xml:space="preserve">© Copyright 2018 Physicians Postgraduate Press, Inc. </w:t>
      </w:r>
    </w:p>
    <w:p w14:paraId="2057691D" w14:textId="66781867" w:rsidR="00430891" w:rsidRDefault="00430891" w:rsidP="0043089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w:t>
      </w:r>
    </w:p>
    <w:p w14:paraId="4A3D678B" w14:textId="77777777" w:rsidR="00430891" w:rsidRDefault="00430891" w:rsidP="00430891">
      <w:pPr>
        <w:pStyle w:val="Heading3"/>
      </w:pPr>
      <w:r>
        <w:t xml:space="preserve">Full text links </w:t>
      </w:r>
    </w:p>
    <w:p w14:paraId="30BA14D7" w14:textId="33BA321C" w:rsidR="00430891" w:rsidRDefault="00430891" w:rsidP="00430891">
      <w:r>
        <w:rPr>
          <w:noProof/>
          <w:color w:val="0000FF"/>
        </w:rPr>
        <w:drawing>
          <wp:inline distT="0" distB="0" distL="0" distR="0" wp14:anchorId="6FB33D23" wp14:editId="2309381B">
            <wp:extent cx="1527175" cy="358140"/>
            <wp:effectExtent l="0" t="0" r="0" b="0"/>
            <wp:docPr id="1" name="Picture 1" descr="full text provider logo">
              <a:hlinkClick xmlns:a="http://schemas.openxmlformats.org/drawingml/2006/main" r:id="rId28" tgtFrame="&quot;_blank&quot;" tooltip="&quot;See full text options at Cambridge University Pr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text provider logo">
                      <a:hlinkClick r:id="rId28" tgtFrame="&quot;_blank&quot;" tooltip="&quot;See full text options at Cambridge University Press&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7175" cy="358140"/>
                    </a:xfrm>
                    <a:prstGeom prst="rect">
                      <a:avLst/>
                    </a:prstGeom>
                    <a:noFill/>
                    <a:ln>
                      <a:noFill/>
                    </a:ln>
                  </pic:spPr>
                </pic:pic>
              </a:graphicData>
            </a:graphic>
          </wp:inline>
        </w:drawing>
      </w:r>
    </w:p>
    <w:p w14:paraId="6BED31CB" w14:textId="77777777" w:rsidR="00430891" w:rsidRDefault="00430891" w:rsidP="00430891">
      <w:pPr>
        <w:numPr>
          <w:ilvl w:val="0"/>
          <w:numId w:val="5"/>
        </w:numPr>
        <w:spacing w:before="100" w:beforeAutospacing="1" w:after="100" w:afterAutospacing="1"/>
      </w:pPr>
    </w:p>
    <w:p w14:paraId="059C1CC7" w14:textId="77777777" w:rsidR="00430891" w:rsidRDefault="00430891" w:rsidP="00430891">
      <w:r>
        <w:rPr>
          <w:rStyle w:val="period"/>
        </w:rPr>
        <w:t xml:space="preserve">. </w:t>
      </w:r>
      <w:r>
        <w:rPr>
          <w:rStyle w:val="cit"/>
        </w:rPr>
        <w:t>2022 Jun 9:1-7.</w:t>
      </w:r>
      <w:r>
        <w:t xml:space="preserve"> </w:t>
      </w:r>
    </w:p>
    <w:p w14:paraId="5108C4A6" w14:textId="77777777" w:rsidR="00430891" w:rsidRDefault="00430891" w:rsidP="00430891">
      <w:proofErr w:type="spellStart"/>
      <w:r>
        <w:rPr>
          <w:rStyle w:val="citation-doi"/>
        </w:rPr>
        <w:t>doi</w:t>
      </w:r>
      <w:proofErr w:type="spellEnd"/>
      <w:r>
        <w:rPr>
          <w:rStyle w:val="citation-doi"/>
        </w:rPr>
        <w:t xml:space="preserve">: 10.1017/S1092852922000852. </w:t>
      </w:r>
      <w:r>
        <w:rPr>
          <w:rStyle w:val="ahead-of-print"/>
        </w:rPr>
        <w:t xml:space="preserve">Online ahead of print. </w:t>
      </w:r>
    </w:p>
    <w:p w14:paraId="586D03A6" w14:textId="77777777" w:rsidR="00430891" w:rsidRDefault="00430891" w:rsidP="00430891">
      <w:pPr>
        <w:pStyle w:val="Heading1"/>
      </w:pPr>
      <w:r>
        <w:t xml:space="preserve">Hydrocortisone in the emergency department: a prospective, double-blind, randomized, controlled posttraumatic stress disorder study. Hydrocortisone during golden hours </w:t>
      </w:r>
    </w:p>
    <w:p w14:paraId="6931CDFF" w14:textId="77777777" w:rsidR="00430891" w:rsidRDefault="00430891" w:rsidP="00430891">
      <w:hyperlink r:id="rId30" w:history="1">
        <w:proofErr w:type="spellStart"/>
        <w:r>
          <w:rPr>
            <w:rStyle w:val="Hyperlink"/>
          </w:rPr>
          <w:t>Lior</w:t>
        </w:r>
        <w:proofErr w:type="spellEnd"/>
        <w:r>
          <w:rPr>
            <w:rStyle w:val="Hyperlink"/>
          </w:rPr>
          <w:t xml:space="preserve"> Carmi</w:t>
        </w:r>
      </w:hyperlink>
      <w:r>
        <w:rPr>
          <w:rStyle w:val="author-sup-separator"/>
          <w:vertAlign w:val="superscript"/>
        </w:rPr>
        <w:t> </w:t>
      </w:r>
      <w:hyperlink r:id="rId31" w:anchor="full-view-affiliation-1" w:tooltip="Post Trauma Center, Chaim Sheba Medical Center, Ramat Gan, Israel." w:history="1">
        <w:r>
          <w:rPr>
            <w:rStyle w:val="Hyperlink"/>
            <w:vertAlign w:val="superscript"/>
          </w:rPr>
          <w:t xml:space="preserve"> 1 </w:t>
        </w:r>
      </w:hyperlink>
      <w:r>
        <w:rPr>
          <w:rStyle w:val="author-sup-separator"/>
          <w:vertAlign w:val="superscript"/>
        </w:rPr>
        <w:t> </w:t>
      </w:r>
      <w:hyperlink r:id="rId32" w:anchor="full-view-affiliation-2" w:tooltip="The Data Science Institution, The Inter Disciplinary Center, Herzliya, Israel." w:history="1">
        <w:r>
          <w:rPr>
            <w:rStyle w:val="Hyperlink"/>
            <w:vertAlign w:val="superscript"/>
          </w:rPr>
          <w:t xml:space="preserve"> 2 </w:t>
        </w:r>
      </w:hyperlink>
      <w:r>
        <w:rPr>
          <w:rStyle w:val="comma"/>
        </w:rPr>
        <w:t>, </w:t>
      </w:r>
      <w:hyperlink r:id="rId33" w:history="1">
        <w:r>
          <w:rPr>
            <w:rStyle w:val="Hyperlink"/>
          </w:rPr>
          <w:t>Joseph Zohar</w:t>
        </w:r>
      </w:hyperlink>
      <w:r>
        <w:rPr>
          <w:rStyle w:val="author-sup-separator"/>
          <w:vertAlign w:val="superscript"/>
        </w:rPr>
        <w:t> </w:t>
      </w:r>
      <w:hyperlink r:id="rId34" w:anchor="full-view-affiliation-1" w:tooltip="Post Trauma Center, Chaim Sheba Medical Center, Ramat Gan, Israel." w:history="1">
        <w:r>
          <w:rPr>
            <w:rStyle w:val="Hyperlink"/>
            <w:vertAlign w:val="superscript"/>
          </w:rPr>
          <w:t xml:space="preserve"> 1 </w:t>
        </w:r>
      </w:hyperlink>
      <w:r>
        <w:rPr>
          <w:rStyle w:val="comma"/>
        </w:rPr>
        <w:t>, </w:t>
      </w:r>
      <w:hyperlink r:id="rId35" w:history="1">
        <w:r>
          <w:rPr>
            <w:rStyle w:val="Hyperlink"/>
          </w:rPr>
          <w:t>Tal Weissman</w:t>
        </w:r>
      </w:hyperlink>
      <w:r>
        <w:rPr>
          <w:rStyle w:val="author-sup-separator"/>
          <w:vertAlign w:val="superscript"/>
        </w:rPr>
        <w:t> </w:t>
      </w:r>
      <w:hyperlink r:id="rId36" w:anchor="full-view-affiliation-1" w:tooltip="Post Trauma Center, Chaim Sheba Medical Center, Ramat Gan, Israel." w:history="1">
        <w:r>
          <w:rPr>
            <w:rStyle w:val="Hyperlink"/>
            <w:vertAlign w:val="superscript"/>
          </w:rPr>
          <w:t xml:space="preserve"> 1 </w:t>
        </w:r>
      </w:hyperlink>
      <w:r>
        <w:rPr>
          <w:rStyle w:val="comma"/>
        </w:rPr>
        <w:t>, </w:t>
      </w:r>
      <w:proofErr w:type="spellStart"/>
      <w:r>
        <w:rPr>
          <w:rStyle w:val="authors-list-item"/>
        </w:rPr>
        <w:fldChar w:fldCharType="begin"/>
      </w:r>
      <w:r>
        <w:rPr>
          <w:rStyle w:val="authors-list-item"/>
        </w:rPr>
        <w:instrText xml:space="preserve"> HYPERLINK "https://pubmed.ncbi.nlm.nih.gov/?sort=date&amp;term=Juven-Wetzler+A&amp;cauthor_id=35678177" </w:instrText>
      </w:r>
      <w:r>
        <w:rPr>
          <w:rStyle w:val="authors-list-item"/>
        </w:rPr>
        <w:fldChar w:fldCharType="separate"/>
      </w:r>
      <w:r>
        <w:rPr>
          <w:rStyle w:val="Hyperlink"/>
        </w:rPr>
        <w:t>Alzbeta</w:t>
      </w:r>
      <w:proofErr w:type="spellEnd"/>
      <w:r>
        <w:rPr>
          <w:rStyle w:val="Hyperlink"/>
        </w:rPr>
        <w:t xml:space="preserve"> </w:t>
      </w:r>
      <w:proofErr w:type="spellStart"/>
      <w:r>
        <w:rPr>
          <w:rStyle w:val="Hyperlink"/>
        </w:rPr>
        <w:t>Juven-Wetzler</w:t>
      </w:r>
      <w:proofErr w:type="spellEnd"/>
      <w:r>
        <w:rPr>
          <w:rStyle w:val="authors-list-item"/>
        </w:rPr>
        <w:fldChar w:fldCharType="end"/>
      </w:r>
      <w:r>
        <w:rPr>
          <w:rStyle w:val="author-sup-separator"/>
          <w:vertAlign w:val="superscript"/>
        </w:rPr>
        <w:t> </w:t>
      </w:r>
      <w:hyperlink r:id="rId37" w:anchor="full-view-affiliation-3" w:tooltip="The Psychiatry Department, Chaim Sheba Medical Center, Tel Hashomer, Israel." w:history="1">
        <w:r>
          <w:rPr>
            <w:rStyle w:val="Hyperlink"/>
            <w:vertAlign w:val="superscript"/>
          </w:rPr>
          <w:t xml:space="preserve"> 3 </w:t>
        </w:r>
      </w:hyperlink>
      <w:r>
        <w:rPr>
          <w:rStyle w:val="comma"/>
        </w:rPr>
        <w:t>, </w:t>
      </w:r>
      <w:hyperlink r:id="rId38" w:history="1">
        <w:r>
          <w:rPr>
            <w:rStyle w:val="Hyperlink"/>
          </w:rPr>
          <w:t xml:space="preserve">Linda </w:t>
        </w:r>
        <w:proofErr w:type="spellStart"/>
        <w:r>
          <w:rPr>
            <w:rStyle w:val="Hyperlink"/>
          </w:rPr>
          <w:t>Bierer</w:t>
        </w:r>
        <w:proofErr w:type="spellEnd"/>
      </w:hyperlink>
      <w:r>
        <w:rPr>
          <w:rStyle w:val="author-sup-separator"/>
          <w:vertAlign w:val="superscript"/>
        </w:rPr>
        <w:t> </w:t>
      </w:r>
      <w:hyperlink r:id="rId39" w:anchor="full-view-affiliation-4" w:tooltip="Department of Psychiatry, Icahn School of Medicine at Mount Sinai, New York, NY, USA." w:history="1">
        <w:r>
          <w:rPr>
            <w:rStyle w:val="Hyperlink"/>
            <w:vertAlign w:val="superscript"/>
          </w:rPr>
          <w:t xml:space="preserve"> 4 </w:t>
        </w:r>
      </w:hyperlink>
      <w:r>
        <w:rPr>
          <w:rStyle w:val="comma"/>
        </w:rPr>
        <w:t>, </w:t>
      </w:r>
      <w:hyperlink r:id="rId40" w:history="1">
        <w:r>
          <w:rPr>
            <w:rStyle w:val="Hyperlink"/>
          </w:rPr>
          <w:t>Rachel Yehuda</w:t>
        </w:r>
      </w:hyperlink>
      <w:r>
        <w:rPr>
          <w:rStyle w:val="author-sup-separator"/>
          <w:vertAlign w:val="superscript"/>
        </w:rPr>
        <w:t> </w:t>
      </w:r>
      <w:hyperlink r:id="rId41" w:anchor="full-view-affiliation-4" w:tooltip="Department of Psychiatry, Icahn School of Medicine at Mount Sinai, New York, NY, USA." w:history="1">
        <w:r>
          <w:rPr>
            <w:rStyle w:val="Hyperlink"/>
            <w:vertAlign w:val="superscript"/>
          </w:rPr>
          <w:t xml:space="preserve"> 4 </w:t>
        </w:r>
      </w:hyperlink>
      <w:r>
        <w:rPr>
          <w:rStyle w:val="author-sup-separator"/>
          <w:vertAlign w:val="superscript"/>
        </w:rPr>
        <w:t> </w:t>
      </w:r>
      <w:hyperlink r:id="rId42" w:anchor="full-view-affiliation-5" w:tooltip="PTSD Clinical Research Program &amp; Laboratory of Clinical Neuroendocrinology and Neurochemistry, James J. Peters Veterans Affairs Medical Center, New York, NY, USA." w:history="1">
        <w:r>
          <w:rPr>
            <w:rStyle w:val="Hyperlink"/>
            <w:vertAlign w:val="superscript"/>
          </w:rPr>
          <w:t xml:space="preserve"> 5 </w:t>
        </w:r>
      </w:hyperlink>
      <w:r>
        <w:rPr>
          <w:rStyle w:val="comma"/>
        </w:rPr>
        <w:t>, </w:t>
      </w:r>
      <w:proofErr w:type="spellStart"/>
      <w:r>
        <w:rPr>
          <w:rStyle w:val="authors-list-item"/>
        </w:rPr>
        <w:fldChar w:fldCharType="begin"/>
      </w:r>
      <w:r>
        <w:rPr>
          <w:rStyle w:val="authors-list-item"/>
        </w:rPr>
        <w:instrText xml:space="preserve"> HYPERLINK "https://pubmed.ncbi.nlm.nih.gov/?sort=date&amp;term=Cohen+H&amp;cauthor_id=35678177" </w:instrText>
      </w:r>
      <w:r>
        <w:rPr>
          <w:rStyle w:val="authors-list-item"/>
        </w:rPr>
        <w:fldChar w:fldCharType="separate"/>
      </w:r>
      <w:r>
        <w:rPr>
          <w:rStyle w:val="Hyperlink"/>
        </w:rPr>
        <w:t>Hagit</w:t>
      </w:r>
      <w:proofErr w:type="spellEnd"/>
      <w:r>
        <w:rPr>
          <w:rStyle w:val="Hyperlink"/>
        </w:rPr>
        <w:t xml:space="preserve"> Cohen</w:t>
      </w:r>
      <w:r>
        <w:rPr>
          <w:rStyle w:val="authors-list-item"/>
        </w:rPr>
        <w:fldChar w:fldCharType="end"/>
      </w:r>
      <w:r>
        <w:rPr>
          <w:rStyle w:val="author-sup-separator"/>
          <w:vertAlign w:val="superscript"/>
        </w:rPr>
        <w:t> </w:t>
      </w:r>
      <w:hyperlink r:id="rId43" w:anchor="full-view-affiliation-6" w:tooltip="Anxiety and Stress Research Unit, Ben-Gurion University of the Negev, Beer Sheva, Israel." w:history="1">
        <w:r>
          <w:rPr>
            <w:rStyle w:val="Hyperlink"/>
            <w:vertAlign w:val="superscript"/>
          </w:rPr>
          <w:t xml:space="preserve"> 6 </w:t>
        </w:r>
      </w:hyperlink>
    </w:p>
    <w:p w14:paraId="36B88F8C" w14:textId="77777777" w:rsidR="00430891" w:rsidRDefault="00430891" w:rsidP="00430891">
      <w:r>
        <w:t xml:space="preserve">Affiliations </w:t>
      </w:r>
    </w:p>
    <w:p w14:paraId="6167B484" w14:textId="77777777" w:rsidR="00430891" w:rsidRDefault="00430891" w:rsidP="00430891">
      <w:pPr>
        <w:numPr>
          <w:ilvl w:val="0"/>
          <w:numId w:val="6"/>
        </w:numPr>
        <w:spacing w:before="100" w:beforeAutospacing="1" w:after="100" w:afterAutospacing="1"/>
      </w:pPr>
      <w:r>
        <w:rPr>
          <w:rStyle w:val="id-label"/>
        </w:rPr>
        <w:t xml:space="preserve">PMID: </w:t>
      </w:r>
      <w:r>
        <w:rPr>
          <w:rStyle w:val="Strong"/>
        </w:rPr>
        <w:t>35678177</w:t>
      </w:r>
      <w:r>
        <w:rPr>
          <w:rStyle w:val="identifier"/>
        </w:rPr>
        <w:t xml:space="preserve"> </w:t>
      </w:r>
    </w:p>
    <w:p w14:paraId="628510CE" w14:textId="77777777" w:rsidR="00430891" w:rsidRDefault="00430891" w:rsidP="00430891">
      <w:pPr>
        <w:numPr>
          <w:ilvl w:val="0"/>
          <w:numId w:val="6"/>
        </w:numPr>
        <w:spacing w:before="100" w:beforeAutospacing="1" w:after="100" w:afterAutospacing="1"/>
      </w:pPr>
      <w:r>
        <w:rPr>
          <w:rStyle w:val="id-label"/>
        </w:rPr>
        <w:t xml:space="preserve">DOI: </w:t>
      </w:r>
      <w:hyperlink r:id="rId44" w:tgtFrame="_blank" w:history="1">
        <w:r>
          <w:rPr>
            <w:rStyle w:val="Hyperlink"/>
          </w:rPr>
          <w:t xml:space="preserve">10.1017/S1092852922000852 </w:t>
        </w:r>
      </w:hyperlink>
    </w:p>
    <w:p w14:paraId="25E29B69" w14:textId="77777777" w:rsidR="00430891" w:rsidRDefault="00430891" w:rsidP="00430891">
      <w:pPr>
        <w:pStyle w:val="Heading2"/>
      </w:pPr>
      <w:r>
        <w:t xml:space="preserve">Abstract </w:t>
      </w:r>
    </w:p>
    <w:p w14:paraId="0170C631" w14:textId="77777777" w:rsidR="00430891" w:rsidRDefault="00430891" w:rsidP="00430891">
      <w:pPr>
        <w:pStyle w:val="NormalWeb"/>
      </w:pPr>
      <w:r>
        <w:rPr>
          <w:rStyle w:val="Strong"/>
        </w:rPr>
        <w:t xml:space="preserve">Objectives: </w:t>
      </w:r>
      <w:r>
        <w:t xml:space="preserve">A blunted response of the hypothalamic-pituitary-adrenal axis immediately after exposure to traumatic events has been proposed as a risk factor for posttraumatic stress disorder (PTSD). Accordingly, administration of hydrocortisone in the aftermath of a traumatic event is indicated. This study consisted of a randomized, placebo-controlled, double-blind trial investigating whether a single intravenous dose of hydrocortisone administered within 6 hours after exposure to trauma would reduce the incidence of PTSD at the 13-month follow-up. </w:t>
      </w:r>
    </w:p>
    <w:p w14:paraId="5E6FFE5F" w14:textId="77777777" w:rsidR="00430891" w:rsidRDefault="00430891" w:rsidP="00430891">
      <w:pPr>
        <w:pStyle w:val="NormalWeb"/>
      </w:pPr>
      <w:r>
        <w:rPr>
          <w:rStyle w:val="Strong"/>
        </w:rPr>
        <w:lastRenderedPageBreak/>
        <w:t xml:space="preserve">Methods: </w:t>
      </w:r>
      <w:r>
        <w:t xml:space="preserve">A total of 118 consented patients with acute stress symptoms were administered a single intravenous bolus of hydrocortisone/placebo within 6 hours of the traumatic event. Blood samples were taken before hydrocortisone administration. </w:t>
      </w:r>
    </w:p>
    <w:p w14:paraId="097E61AD" w14:textId="77777777" w:rsidR="00430891" w:rsidRDefault="00430891" w:rsidP="00430891">
      <w:pPr>
        <w:pStyle w:val="NormalWeb"/>
      </w:pPr>
      <w:r>
        <w:rPr>
          <w:rStyle w:val="Strong"/>
        </w:rPr>
        <w:t xml:space="preserve">Results: </w:t>
      </w:r>
      <w:r>
        <w:t>At 13 months, the hydrocortisone group did not differ from the placebo group regarding PTSD prevalence or symptom severity. However, a significant interaction between time of the trauma (</w:t>
      </w:r>
      <w:proofErr w:type="spellStart"/>
      <w:r>
        <w:t>ie</w:t>
      </w:r>
      <w:proofErr w:type="spellEnd"/>
      <w:r>
        <w:t xml:space="preserve">, night, when cortisol's level is low) and treatment was found. Specifically, a lower prevalence of PTSD was found at the 13-month follow-up in the hydrocortisone night group. </w:t>
      </w:r>
    </w:p>
    <w:p w14:paraId="5075DCA6" w14:textId="77777777" w:rsidR="00430891" w:rsidRDefault="00430891" w:rsidP="00430891">
      <w:pPr>
        <w:pStyle w:val="NormalWeb"/>
      </w:pPr>
      <w:r>
        <w:rPr>
          <w:rStyle w:val="Strong"/>
        </w:rPr>
        <w:t xml:space="preserve">Conclusions: </w:t>
      </w:r>
      <w:r>
        <w:t xml:space="preserve">Administration of hydrocortisone within 6 hours of the traumatic event was not effective in preventing PTSD compared to placebo. However, nocturnal administration (when cortisol levels are low) may suggest a new venue for research. </w:t>
      </w:r>
    </w:p>
    <w:p w14:paraId="549EABFD" w14:textId="77777777" w:rsidR="00430891" w:rsidRDefault="00430891" w:rsidP="00430891">
      <w:pPr>
        <w:pStyle w:val="NormalWeb"/>
      </w:pPr>
      <w:r>
        <w:rPr>
          <w:rStyle w:val="Strong"/>
        </w:rPr>
        <w:t xml:space="preserve">Keywords: </w:t>
      </w:r>
      <w:r>
        <w:t xml:space="preserve">Posttraumatic stress disorder; cortisol; golden hours; hydrocortisone; hypothalamic-pituitary-adrenal axis. </w:t>
      </w:r>
    </w:p>
    <w:p w14:paraId="3DE4DDFA" w14:textId="77777777" w:rsidR="00430891" w:rsidRPr="00430891" w:rsidRDefault="00430891" w:rsidP="00430891">
      <w:pPr>
        <w:spacing w:before="100" w:beforeAutospacing="1" w:after="100" w:afterAutospacing="1"/>
        <w:rPr>
          <w:rFonts w:ascii="Times New Roman" w:eastAsia="Times New Roman" w:hAnsi="Times New Roman" w:cs="Times New Roman"/>
        </w:rPr>
      </w:pPr>
    </w:p>
    <w:p w14:paraId="4C1E39A5" w14:textId="77777777" w:rsidR="00430891" w:rsidRDefault="00430891"/>
    <w:sectPr w:rsidR="00430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2AF"/>
    <w:multiLevelType w:val="multilevel"/>
    <w:tmpl w:val="5646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E2F97"/>
    <w:multiLevelType w:val="multilevel"/>
    <w:tmpl w:val="BBE4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73CCC"/>
    <w:multiLevelType w:val="multilevel"/>
    <w:tmpl w:val="4E08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52D5F"/>
    <w:multiLevelType w:val="multilevel"/>
    <w:tmpl w:val="A87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329E2"/>
    <w:multiLevelType w:val="multilevel"/>
    <w:tmpl w:val="04DC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6132F"/>
    <w:multiLevelType w:val="multilevel"/>
    <w:tmpl w:val="49F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77660">
    <w:abstractNumId w:val="2"/>
  </w:num>
  <w:num w:numId="2" w16cid:durableId="462042119">
    <w:abstractNumId w:val="3"/>
  </w:num>
  <w:num w:numId="3" w16cid:durableId="630669811">
    <w:abstractNumId w:val="1"/>
  </w:num>
  <w:num w:numId="4" w16cid:durableId="1085763621">
    <w:abstractNumId w:val="5"/>
  </w:num>
  <w:num w:numId="5" w16cid:durableId="360908799">
    <w:abstractNumId w:val="4"/>
  </w:num>
  <w:num w:numId="6" w16cid:durableId="178048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91"/>
    <w:rsid w:val="00430891"/>
    <w:rsid w:val="00F3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CC0D95"/>
  <w15:chartTrackingRefBased/>
  <w15:docId w15:val="{7395F831-B6D4-9546-8894-2D4B0185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089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089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3089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8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0891"/>
    <w:rPr>
      <w:rFonts w:ascii="Times New Roman" w:eastAsia="Times New Roman" w:hAnsi="Times New Roman" w:cs="Times New Roman"/>
      <w:b/>
      <w:bCs/>
      <w:sz w:val="36"/>
      <w:szCs w:val="36"/>
    </w:rPr>
  </w:style>
  <w:style w:type="character" w:customStyle="1" w:styleId="authors-list-item">
    <w:name w:val="authors-list-item"/>
    <w:basedOn w:val="DefaultParagraphFont"/>
    <w:rsid w:val="00430891"/>
  </w:style>
  <w:style w:type="character" w:styleId="Hyperlink">
    <w:name w:val="Hyperlink"/>
    <w:basedOn w:val="DefaultParagraphFont"/>
    <w:uiPriority w:val="99"/>
    <w:semiHidden/>
    <w:unhideWhenUsed/>
    <w:rsid w:val="00430891"/>
    <w:rPr>
      <w:color w:val="0000FF"/>
      <w:u w:val="single"/>
    </w:rPr>
  </w:style>
  <w:style w:type="character" w:customStyle="1" w:styleId="author-sup-separator">
    <w:name w:val="author-sup-separator"/>
    <w:basedOn w:val="DefaultParagraphFont"/>
    <w:rsid w:val="00430891"/>
  </w:style>
  <w:style w:type="character" w:customStyle="1" w:styleId="comma">
    <w:name w:val="comma"/>
    <w:basedOn w:val="DefaultParagraphFont"/>
    <w:rsid w:val="00430891"/>
  </w:style>
  <w:style w:type="character" w:customStyle="1" w:styleId="identifier">
    <w:name w:val="identifier"/>
    <w:basedOn w:val="DefaultParagraphFont"/>
    <w:rsid w:val="00430891"/>
  </w:style>
  <w:style w:type="character" w:customStyle="1" w:styleId="id-label">
    <w:name w:val="id-label"/>
    <w:basedOn w:val="DefaultParagraphFont"/>
    <w:rsid w:val="00430891"/>
  </w:style>
  <w:style w:type="character" w:styleId="Strong">
    <w:name w:val="Strong"/>
    <w:basedOn w:val="DefaultParagraphFont"/>
    <w:uiPriority w:val="22"/>
    <w:qFormat/>
    <w:rsid w:val="00430891"/>
    <w:rPr>
      <w:b/>
      <w:bCs/>
    </w:rPr>
  </w:style>
  <w:style w:type="paragraph" w:styleId="NormalWeb">
    <w:name w:val="Normal (Web)"/>
    <w:basedOn w:val="Normal"/>
    <w:uiPriority w:val="99"/>
    <w:semiHidden/>
    <w:unhideWhenUsed/>
    <w:rsid w:val="00430891"/>
    <w:pPr>
      <w:spacing w:before="100" w:beforeAutospacing="1" w:after="100" w:afterAutospacing="1"/>
    </w:pPr>
    <w:rPr>
      <w:rFonts w:ascii="Times New Roman" w:eastAsia="Times New Roman" w:hAnsi="Times New Roman" w:cs="Times New Roman"/>
    </w:rPr>
  </w:style>
  <w:style w:type="paragraph" w:customStyle="1" w:styleId="copyright">
    <w:name w:val="copyright"/>
    <w:basedOn w:val="Normal"/>
    <w:rsid w:val="00430891"/>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30891"/>
    <w:rPr>
      <w:rFonts w:asciiTheme="majorHAnsi" w:eastAsiaTheme="majorEastAsia" w:hAnsiTheme="majorHAnsi" w:cstheme="majorBidi"/>
      <w:color w:val="1F3763" w:themeColor="accent1" w:themeShade="7F"/>
    </w:rPr>
  </w:style>
  <w:style w:type="paragraph" w:customStyle="1" w:styleId="heading">
    <w:name w:val="heading"/>
    <w:basedOn w:val="Normal"/>
    <w:rsid w:val="00430891"/>
    <w:pPr>
      <w:spacing w:before="100" w:beforeAutospacing="1" w:after="100" w:afterAutospacing="1"/>
    </w:pPr>
    <w:rPr>
      <w:rFonts w:ascii="Times New Roman" w:eastAsia="Times New Roman" w:hAnsi="Times New Roman" w:cs="Times New Roman"/>
    </w:rPr>
  </w:style>
  <w:style w:type="paragraph" w:customStyle="1" w:styleId="abstract">
    <w:name w:val="abstract"/>
    <w:basedOn w:val="Normal"/>
    <w:rsid w:val="00430891"/>
    <w:pPr>
      <w:spacing w:before="100" w:beforeAutospacing="1" w:after="100" w:afterAutospacing="1"/>
    </w:pPr>
    <w:rPr>
      <w:rFonts w:ascii="Times New Roman" w:eastAsia="Times New Roman" w:hAnsi="Times New Roman" w:cs="Times New Roman"/>
    </w:rPr>
  </w:style>
  <w:style w:type="paragraph" w:customStyle="1" w:styleId="similar">
    <w:name w:val="similar"/>
    <w:basedOn w:val="Normal"/>
    <w:rsid w:val="00430891"/>
    <w:pPr>
      <w:spacing w:before="100" w:beforeAutospacing="1" w:after="100" w:afterAutospacing="1"/>
    </w:pPr>
    <w:rPr>
      <w:rFonts w:ascii="Times New Roman" w:eastAsia="Times New Roman" w:hAnsi="Times New Roman" w:cs="Times New Roman"/>
    </w:rPr>
  </w:style>
  <w:style w:type="paragraph" w:customStyle="1" w:styleId="citedby">
    <w:name w:val="citedby"/>
    <w:basedOn w:val="Normal"/>
    <w:rsid w:val="00430891"/>
    <w:pPr>
      <w:spacing w:before="100" w:beforeAutospacing="1" w:after="100" w:afterAutospacing="1"/>
    </w:pPr>
    <w:rPr>
      <w:rFonts w:ascii="Times New Roman" w:eastAsia="Times New Roman" w:hAnsi="Times New Roman" w:cs="Times New Roman"/>
    </w:rPr>
  </w:style>
  <w:style w:type="paragraph" w:customStyle="1" w:styleId="related-links">
    <w:name w:val="related-links"/>
    <w:basedOn w:val="Normal"/>
    <w:rsid w:val="00430891"/>
    <w:pPr>
      <w:spacing w:before="100" w:beforeAutospacing="1" w:after="100" w:afterAutospacing="1"/>
    </w:pPr>
    <w:rPr>
      <w:rFonts w:ascii="Times New Roman" w:eastAsia="Times New Roman" w:hAnsi="Times New Roman" w:cs="Times New Roman"/>
    </w:rPr>
  </w:style>
  <w:style w:type="paragraph" w:customStyle="1" w:styleId="grants">
    <w:name w:val="grants"/>
    <w:basedOn w:val="Normal"/>
    <w:rsid w:val="00430891"/>
    <w:pPr>
      <w:spacing w:before="100" w:beforeAutospacing="1" w:after="100" w:afterAutospacing="1"/>
    </w:pPr>
    <w:rPr>
      <w:rFonts w:ascii="Times New Roman" w:eastAsia="Times New Roman" w:hAnsi="Times New Roman" w:cs="Times New Roman"/>
    </w:rPr>
  </w:style>
  <w:style w:type="paragraph" w:customStyle="1" w:styleId="linkout">
    <w:name w:val="linkout"/>
    <w:basedOn w:val="Normal"/>
    <w:rsid w:val="00430891"/>
    <w:pPr>
      <w:spacing w:before="100" w:beforeAutospacing="1" w:after="100" w:afterAutospacing="1"/>
    </w:pPr>
    <w:rPr>
      <w:rFonts w:ascii="Times New Roman" w:eastAsia="Times New Roman" w:hAnsi="Times New Roman" w:cs="Times New Roman"/>
    </w:rPr>
  </w:style>
  <w:style w:type="character" w:customStyle="1" w:styleId="period">
    <w:name w:val="period"/>
    <w:basedOn w:val="DefaultParagraphFont"/>
    <w:rsid w:val="00430891"/>
  </w:style>
  <w:style w:type="character" w:customStyle="1" w:styleId="cit">
    <w:name w:val="cit"/>
    <w:basedOn w:val="DefaultParagraphFont"/>
    <w:rsid w:val="00430891"/>
  </w:style>
  <w:style w:type="character" w:customStyle="1" w:styleId="citation-doi">
    <w:name w:val="citation-doi"/>
    <w:basedOn w:val="DefaultParagraphFont"/>
    <w:rsid w:val="00430891"/>
  </w:style>
  <w:style w:type="character" w:customStyle="1" w:styleId="ahead-of-print">
    <w:name w:val="ahead-of-print"/>
    <w:basedOn w:val="DefaultParagraphFont"/>
    <w:rsid w:val="00430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30488">
      <w:bodyDiv w:val="1"/>
      <w:marLeft w:val="0"/>
      <w:marRight w:val="0"/>
      <w:marTop w:val="0"/>
      <w:marBottom w:val="0"/>
      <w:divBdr>
        <w:top w:val="none" w:sz="0" w:space="0" w:color="auto"/>
        <w:left w:val="none" w:sz="0" w:space="0" w:color="auto"/>
        <w:bottom w:val="none" w:sz="0" w:space="0" w:color="auto"/>
        <w:right w:val="none" w:sz="0" w:space="0" w:color="auto"/>
      </w:divBdr>
      <w:divsChild>
        <w:div w:id="1060207826">
          <w:marLeft w:val="0"/>
          <w:marRight w:val="0"/>
          <w:marTop w:val="0"/>
          <w:marBottom w:val="0"/>
          <w:divBdr>
            <w:top w:val="none" w:sz="0" w:space="0" w:color="auto"/>
            <w:left w:val="none" w:sz="0" w:space="0" w:color="auto"/>
            <w:bottom w:val="none" w:sz="0" w:space="0" w:color="auto"/>
            <w:right w:val="none" w:sz="0" w:space="0" w:color="auto"/>
          </w:divBdr>
          <w:divsChild>
            <w:div w:id="91055990">
              <w:marLeft w:val="0"/>
              <w:marRight w:val="0"/>
              <w:marTop w:val="0"/>
              <w:marBottom w:val="0"/>
              <w:divBdr>
                <w:top w:val="none" w:sz="0" w:space="0" w:color="auto"/>
                <w:left w:val="none" w:sz="0" w:space="0" w:color="auto"/>
                <w:bottom w:val="none" w:sz="0" w:space="0" w:color="auto"/>
                <w:right w:val="none" w:sz="0" w:space="0" w:color="auto"/>
              </w:divBdr>
              <w:divsChild>
                <w:div w:id="1879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4987">
          <w:marLeft w:val="0"/>
          <w:marRight w:val="0"/>
          <w:marTop w:val="0"/>
          <w:marBottom w:val="0"/>
          <w:divBdr>
            <w:top w:val="none" w:sz="0" w:space="0" w:color="auto"/>
            <w:left w:val="none" w:sz="0" w:space="0" w:color="auto"/>
            <w:bottom w:val="none" w:sz="0" w:space="0" w:color="auto"/>
            <w:right w:val="none" w:sz="0" w:space="0" w:color="auto"/>
          </w:divBdr>
        </w:div>
        <w:div w:id="1092236180">
          <w:marLeft w:val="0"/>
          <w:marRight w:val="0"/>
          <w:marTop w:val="0"/>
          <w:marBottom w:val="0"/>
          <w:divBdr>
            <w:top w:val="none" w:sz="0" w:space="0" w:color="auto"/>
            <w:left w:val="none" w:sz="0" w:space="0" w:color="auto"/>
            <w:bottom w:val="none" w:sz="0" w:space="0" w:color="auto"/>
            <w:right w:val="none" w:sz="0" w:space="0" w:color="auto"/>
          </w:divBdr>
        </w:div>
        <w:div w:id="1350714378">
          <w:marLeft w:val="0"/>
          <w:marRight w:val="0"/>
          <w:marTop w:val="0"/>
          <w:marBottom w:val="0"/>
          <w:divBdr>
            <w:top w:val="none" w:sz="0" w:space="0" w:color="auto"/>
            <w:left w:val="none" w:sz="0" w:space="0" w:color="auto"/>
            <w:bottom w:val="none" w:sz="0" w:space="0" w:color="auto"/>
            <w:right w:val="none" w:sz="0" w:space="0" w:color="auto"/>
          </w:divBdr>
          <w:divsChild>
            <w:div w:id="1126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7131">
      <w:bodyDiv w:val="1"/>
      <w:marLeft w:val="0"/>
      <w:marRight w:val="0"/>
      <w:marTop w:val="0"/>
      <w:marBottom w:val="0"/>
      <w:divBdr>
        <w:top w:val="none" w:sz="0" w:space="0" w:color="auto"/>
        <w:left w:val="none" w:sz="0" w:space="0" w:color="auto"/>
        <w:bottom w:val="none" w:sz="0" w:space="0" w:color="auto"/>
        <w:right w:val="none" w:sz="0" w:space="0" w:color="auto"/>
      </w:divBdr>
      <w:divsChild>
        <w:div w:id="982197837">
          <w:marLeft w:val="0"/>
          <w:marRight w:val="0"/>
          <w:marTop w:val="0"/>
          <w:marBottom w:val="0"/>
          <w:divBdr>
            <w:top w:val="none" w:sz="0" w:space="0" w:color="auto"/>
            <w:left w:val="none" w:sz="0" w:space="0" w:color="auto"/>
            <w:bottom w:val="none" w:sz="0" w:space="0" w:color="auto"/>
            <w:right w:val="none" w:sz="0" w:space="0" w:color="auto"/>
          </w:divBdr>
          <w:divsChild>
            <w:div w:id="1669019865">
              <w:marLeft w:val="0"/>
              <w:marRight w:val="0"/>
              <w:marTop w:val="0"/>
              <w:marBottom w:val="0"/>
              <w:divBdr>
                <w:top w:val="none" w:sz="0" w:space="0" w:color="auto"/>
                <w:left w:val="none" w:sz="0" w:space="0" w:color="auto"/>
                <w:bottom w:val="none" w:sz="0" w:space="0" w:color="auto"/>
                <w:right w:val="none" w:sz="0" w:space="0" w:color="auto"/>
              </w:divBdr>
              <w:divsChild>
                <w:div w:id="2076657274">
                  <w:marLeft w:val="0"/>
                  <w:marRight w:val="0"/>
                  <w:marTop w:val="0"/>
                  <w:marBottom w:val="0"/>
                  <w:divBdr>
                    <w:top w:val="none" w:sz="0" w:space="0" w:color="auto"/>
                    <w:left w:val="none" w:sz="0" w:space="0" w:color="auto"/>
                    <w:bottom w:val="none" w:sz="0" w:space="0" w:color="auto"/>
                    <w:right w:val="none" w:sz="0" w:space="0" w:color="auto"/>
                  </w:divBdr>
                  <w:divsChild>
                    <w:div w:id="14279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5163">
              <w:marLeft w:val="0"/>
              <w:marRight w:val="0"/>
              <w:marTop w:val="0"/>
              <w:marBottom w:val="0"/>
              <w:divBdr>
                <w:top w:val="none" w:sz="0" w:space="0" w:color="auto"/>
                <w:left w:val="none" w:sz="0" w:space="0" w:color="auto"/>
                <w:bottom w:val="none" w:sz="0" w:space="0" w:color="auto"/>
                <w:right w:val="none" w:sz="0" w:space="0" w:color="auto"/>
              </w:divBdr>
            </w:div>
          </w:divsChild>
        </w:div>
        <w:div w:id="1947031842">
          <w:marLeft w:val="0"/>
          <w:marRight w:val="0"/>
          <w:marTop w:val="0"/>
          <w:marBottom w:val="0"/>
          <w:divBdr>
            <w:top w:val="none" w:sz="0" w:space="0" w:color="auto"/>
            <w:left w:val="none" w:sz="0" w:space="0" w:color="auto"/>
            <w:bottom w:val="none" w:sz="0" w:space="0" w:color="auto"/>
            <w:right w:val="none" w:sz="0" w:space="0" w:color="auto"/>
          </w:divBdr>
        </w:div>
        <w:div w:id="189337137">
          <w:marLeft w:val="0"/>
          <w:marRight w:val="0"/>
          <w:marTop w:val="0"/>
          <w:marBottom w:val="0"/>
          <w:divBdr>
            <w:top w:val="none" w:sz="0" w:space="0" w:color="auto"/>
            <w:left w:val="none" w:sz="0" w:space="0" w:color="auto"/>
            <w:bottom w:val="none" w:sz="0" w:space="0" w:color="auto"/>
            <w:right w:val="none" w:sz="0" w:space="0" w:color="auto"/>
          </w:divBdr>
          <w:divsChild>
            <w:div w:id="1851677916">
              <w:marLeft w:val="0"/>
              <w:marRight w:val="0"/>
              <w:marTop w:val="0"/>
              <w:marBottom w:val="0"/>
              <w:divBdr>
                <w:top w:val="none" w:sz="0" w:space="0" w:color="auto"/>
                <w:left w:val="none" w:sz="0" w:space="0" w:color="auto"/>
                <w:bottom w:val="none" w:sz="0" w:space="0" w:color="auto"/>
                <w:right w:val="none" w:sz="0" w:space="0" w:color="auto"/>
              </w:divBdr>
            </w:div>
            <w:div w:id="1152332570">
              <w:marLeft w:val="0"/>
              <w:marRight w:val="0"/>
              <w:marTop w:val="0"/>
              <w:marBottom w:val="0"/>
              <w:divBdr>
                <w:top w:val="none" w:sz="0" w:space="0" w:color="auto"/>
                <w:left w:val="none" w:sz="0" w:space="0" w:color="auto"/>
                <w:bottom w:val="none" w:sz="0" w:space="0" w:color="auto"/>
                <w:right w:val="none" w:sz="0" w:space="0" w:color="auto"/>
              </w:divBdr>
            </w:div>
          </w:divsChild>
        </w:div>
        <w:div w:id="237785224">
          <w:marLeft w:val="0"/>
          <w:marRight w:val="0"/>
          <w:marTop w:val="0"/>
          <w:marBottom w:val="0"/>
          <w:divBdr>
            <w:top w:val="none" w:sz="0" w:space="0" w:color="auto"/>
            <w:left w:val="none" w:sz="0" w:space="0" w:color="auto"/>
            <w:bottom w:val="none" w:sz="0" w:space="0" w:color="auto"/>
            <w:right w:val="none" w:sz="0" w:space="0" w:color="auto"/>
          </w:divBdr>
          <w:divsChild>
            <w:div w:id="1640038608">
              <w:marLeft w:val="0"/>
              <w:marRight w:val="0"/>
              <w:marTop w:val="0"/>
              <w:marBottom w:val="0"/>
              <w:divBdr>
                <w:top w:val="none" w:sz="0" w:space="0" w:color="auto"/>
                <w:left w:val="none" w:sz="0" w:space="0" w:color="auto"/>
                <w:bottom w:val="none" w:sz="0" w:space="0" w:color="auto"/>
                <w:right w:val="none" w:sz="0" w:space="0" w:color="auto"/>
              </w:divBdr>
              <w:divsChild>
                <w:div w:id="1308389269">
                  <w:marLeft w:val="0"/>
                  <w:marRight w:val="0"/>
                  <w:marTop w:val="0"/>
                  <w:marBottom w:val="0"/>
                  <w:divBdr>
                    <w:top w:val="none" w:sz="0" w:space="0" w:color="auto"/>
                    <w:left w:val="none" w:sz="0" w:space="0" w:color="auto"/>
                    <w:bottom w:val="none" w:sz="0" w:space="0" w:color="auto"/>
                    <w:right w:val="none" w:sz="0" w:space="0" w:color="auto"/>
                  </w:divBdr>
                  <w:divsChild>
                    <w:div w:id="421029170">
                      <w:marLeft w:val="0"/>
                      <w:marRight w:val="0"/>
                      <w:marTop w:val="0"/>
                      <w:marBottom w:val="0"/>
                      <w:divBdr>
                        <w:top w:val="none" w:sz="0" w:space="0" w:color="auto"/>
                        <w:left w:val="none" w:sz="0" w:space="0" w:color="auto"/>
                        <w:bottom w:val="none" w:sz="0" w:space="0" w:color="auto"/>
                        <w:right w:val="none" w:sz="0" w:space="0" w:color="auto"/>
                      </w:divBdr>
                      <w:divsChild>
                        <w:div w:id="149442356">
                          <w:marLeft w:val="0"/>
                          <w:marRight w:val="0"/>
                          <w:marTop w:val="0"/>
                          <w:marBottom w:val="0"/>
                          <w:divBdr>
                            <w:top w:val="none" w:sz="0" w:space="0" w:color="auto"/>
                            <w:left w:val="none" w:sz="0" w:space="0" w:color="auto"/>
                            <w:bottom w:val="none" w:sz="0" w:space="0" w:color="auto"/>
                            <w:right w:val="none" w:sz="0" w:space="0" w:color="auto"/>
                          </w:divBdr>
                          <w:divsChild>
                            <w:div w:id="349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3563">
              <w:marLeft w:val="0"/>
              <w:marRight w:val="0"/>
              <w:marTop w:val="0"/>
              <w:marBottom w:val="0"/>
              <w:divBdr>
                <w:top w:val="none" w:sz="0" w:space="0" w:color="auto"/>
                <w:left w:val="none" w:sz="0" w:space="0" w:color="auto"/>
                <w:bottom w:val="none" w:sz="0" w:space="0" w:color="auto"/>
                <w:right w:val="none" w:sz="0" w:space="0" w:color="auto"/>
              </w:divBdr>
              <w:divsChild>
                <w:div w:id="865026144">
                  <w:marLeft w:val="0"/>
                  <w:marRight w:val="0"/>
                  <w:marTop w:val="0"/>
                  <w:marBottom w:val="0"/>
                  <w:divBdr>
                    <w:top w:val="none" w:sz="0" w:space="0" w:color="auto"/>
                    <w:left w:val="none" w:sz="0" w:space="0" w:color="auto"/>
                    <w:bottom w:val="none" w:sz="0" w:space="0" w:color="auto"/>
                    <w:right w:val="none" w:sz="0" w:space="0" w:color="auto"/>
                  </w:divBdr>
                  <w:divsChild>
                    <w:div w:id="7276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795">
              <w:marLeft w:val="0"/>
              <w:marRight w:val="0"/>
              <w:marTop w:val="0"/>
              <w:marBottom w:val="0"/>
              <w:divBdr>
                <w:top w:val="none" w:sz="0" w:space="0" w:color="auto"/>
                <w:left w:val="none" w:sz="0" w:space="0" w:color="auto"/>
                <w:bottom w:val="none" w:sz="0" w:space="0" w:color="auto"/>
                <w:right w:val="none" w:sz="0" w:space="0" w:color="auto"/>
              </w:divBdr>
            </w:div>
          </w:divsChild>
        </w:div>
        <w:div w:id="1205217529">
          <w:marLeft w:val="0"/>
          <w:marRight w:val="0"/>
          <w:marTop w:val="0"/>
          <w:marBottom w:val="0"/>
          <w:divBdr>
            <w:top w:val="none" w:sz="0" w:space="0" w:color="auto"/>
            <w:left w:val="none" w:sz="0" w:space="0" w:color="auto"/>
            <w:bottom w:val="none" w:sz="0" w:space="0" w:color="auto"/>
            <w:right w:val="none" w:sz="0" w:space="0" w:color="auto"/>
          </w:divBdr>
        </w:div>
        <w:div w:id="1159930835">
          <w:marLeft w:val="0"/>
          <w:marRight w:val="0"/>
          <w:marTop w:val="0"/>
          <w:marBottom w:val="0"/>
          <w:divBdr>
            <w:top w:val="none" w:sz="0" w:space="0" w:color="auto"/>
            <w:left w:val="none" w:sz="0" w:space="0" w:color="auto"/>
            <w:bottom w:val="none" w:sz="0" w:space="0" w:color="auto"/>
            <w:right w:val="none" w:sz="0" w:space="0" w:color="auto"/>
          </w:divBdr>
          <w:divsChild>
            <w:div w:id="18964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8703951/" TargetMode="External"/><Relationship Id="rId18" Type="http://schemas.openxmlformats.org/officeDocument/2006/relationships/hyperlink" Target="https://pubmed.ncbi.nlm.nih.gov/28703951/" TargetMode="External"/><Relationship Id="rId26" Type="http://schemas.openxmlformats.org/officeDocument/2006/relationships/hyperlink" Target="https://doi.org/10.4088/jcp.16m10730" TargetMode="External"/><Relationship Id="rId39" Type="http://schemas.openxmlformats.org/officeDocument/2006/relationships/hyperlink" Target="https://pubmed.ncbi.nlm.nih.gov/35678177/" TargetMode="External"/><Relationship Id="rId21" Type="http://schemas.openxmlformats.org/officeDocument/2006/relationships/hyperlink" Target="https://pubmed.ncbi.nlm.nih.gov/?sort=date&amp;term=Seedat+S&amp;cauthor_id=28703951" TargetMode="External"/><Relationship Id="rId34" Type="http://schemas.openxmlformats.org/officeDocument/2006/relationships/hyperlink" Target="https://pubmed.ncbi.nlm.nih.gov/35678177/" TargetMode="External"/><Relationship Id="rId42" Type="http://schemas.openxmlformats.org/officeDocument/2006/relationships/hyperlink" Target="https://pubmed.ncbi.nlm.nih.gov/35678177/" TargetMode="External"/><Relationship Id="rId7" Type="http://schemas.openxmlformats.org/officeDocument/2006/relationships/hyperlink" Target="https://pubmed.ncbi.nlm.nih.gov/28703951/" TargetMode="External"/><Relationship Id="rId2" Type="http://schemas.openxmlformats.org/officeDocument/2006/relationships/styles" Target="styles.xml"/><Relationship Id="rId16" Type="http://schemas.openxmlformats.org/officeDocument/2006/relationships/hyperlink" Target="https://pubmed.ncbi.nlm.nih.gov/28703951/" TargetMode="External"/><Relationship Id="rId29"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s://pubmed.ncbi.nlm.nih.gov/28703951/" TargetMode="External"/><Relationship Id="rId11" Type="http://schemas.openxmlformats.org/officeDocument/2006/relationships/hyperlink" Target="https://pubmed.ncbi.nlm.nih.gov/28703951/" TargetMode="External"/><Relationship Id="rId24" Type="http://schemas.openxmlformats.org/officeDocument/2006/relationships/hyperlink" Target="https://pubmed.ncbi.nlm.nih.gov/?sort=date&amp;term=Klein+E&amp;cauthor_id=28703951" TargetMode="External"/><Relationship Id="rId32" Type="http://schemas.openxmlformats.org/officeDocument/2006/relationships/hyperlink" Target="https://pubmed.ncbi.nlm.nih.gov/35678177/" TargetMode="External"/><Relationship Id="rId37" Type="http://schemas.openxmlformats.org/officeDocument/2006/relationships/hyperlink" Target="https://pubmed.ncbi.nlm.nih.gov/35678177/" TargetMode="External"/><Relationship Id="rId40" Type="http://schemas.openxmlformats.org/officeDocument/2006/relationships/hyperlink" Target="https://pubmed.ncbi.nlm.nih.gov/?sort=date&amp;term=Yehuda+R&amp;cauthor_id=35678177" TargetMode="External"/><Relationship Id="rId45" Type="http://schemas.openxmlformats.org/officeDocument/2006/relationships/fontTable" Target="fontTable.xml"/><Relationship Id="rId5" Type="http://schemas.openxmlformats.org/officeDocument/2006/relationships/hyperlink" Target="https://pubmed.ncbi.nlm.nih.gov/?sort=date&amp;term=Zohar+J&amp;cauthor_id=28703951" TargetMode="External"/><Relationship Id="rId15" Type="http://schemas.openxmlformats.org/officeDocument/2006/relationships/hyperlink" Target="https://pubmed.ncbi.nlm.nih.gov/?sort=date&amp;term=Miroshnik+N&amp;cauthor_id=28703951" TargetMode="External"/><Relationship Id="rId23" Type="http://schemas.openxmlformats.org/officeDocument/2006/relationships/hyperlink" Target="https://pubmed.ncbi.nlm.nih.gov/28703951/" TargetMode="External"/><Relationship Id="rId28" Type="http://schemas.openxmlformats.org/officeDocument/2006/relationships/hyperlink" Target="https://www.cambridge.org/core/product/identifier/S1092852922000852/type/journal_article" TargetMode="External"/><Relationship Id="rId36" Type="http://schemas.openxmlformats.org/officeDocument/2006/relationships/hyperlink" Target="https://pubmed.ncbi.nlm.nih.gov/35678177/" TargetMode="External"/><Relationship Id="rId10" Type="http://schemas.openxmlformats.org/officeDocument/2006/relationships/hyperlink" Target="https://pubmed.ncbi.nlm.nih.gov/28703951/" TargetMode="External"/><Relationship Id="rId19" Type="http://schemas.openxmlformats.org/officeDocument/2006/relationships/hyperlink" Target="https://pubmed.ncbi.nlm.nih.gov/?sort=date&amp;term=Stein+DJ&amp;cauthor_id=28703951" TargetMode="External"/><Relationship Id="rId31" Type="http://schemas.openxmlformats.org/officeDocument/2006/relationships/hyperlink" Target="https://pubmed.ncbi.nlm.nih.gov/35678177/" TargetMode="External"/><Relationship Id="rId44" Type="http://schemas.openxmlformats.org/officeDocument/2006/relationships/hyperlink" Target="https://doi.org/10.1017/s1092852922000852" TargetMode="External"/><Relationship Id="rId4" Type="http://schemas.openxmlformats.org/officeDocument/2006/relationships/webSettings" Target="webSettings.xml"/><Relationship Id="rId9" Type="http://schemas.openxmlformats.org/officeDocument/2006/relationships/hyperlink" Target="https://pubmed.ncbi.nlm.nih.gov/28703951/" TargetMode="External"/><Relationship Id="rId14" Type="http://schemas.openxmlformats.org/officeDocument/2006/relationships/hyperlink" Target="https://pubmed.ncbi.nlm.nih.gov/28703951/" TargetMode="External"/><Relationship Id="rId22" Type="http://schemas.openxmlformats.org/officeDocument/2006/relationships/hyperlink" Target="https://pubmed.ncbi.nlm.nih.gov/28703951/" TargetMode="External"/><Relationship Id="rId27" Type="http://schemas.openxmlformats.org/officeDocument/2006/relationships/hyperlink" Target="http://clinicaltrials.gov/show/NCT00300313" TargetMode="External"/><Relationship Id="rId30" Type="http://schemas.openxmlformats.org/officeDocument/2006/relationships/hyperlink" Target="https://pubmed.ncbi.nlm.nih.gov/?sort=date&amp;term=Carmi+L&amp;cauthor_id=35678177" TargetMode="External"/><Relationship Id="rId35" Type="http://schemas.openxmlformats.org/officeDocument/2006/relationships/hyperlink" Target="https://pubmed.ncbi.nlm.nih.gov/?sort=date&amp;term=Weissman+T&amp;cauthor_id=35678177" TargetMode="External"/><Relationship Id="rId43" Type="http://schemas.openxmlformats.org/officeDocument/2006/relationships/hyperlink" Target="https://pubmed.ncbi.nlm.nih.gov/35678177/" TargetMode="External"/><Relationship Id="rId8" Type="http://schemas.openxmlformats.org/officeDocument/2006/relationships/hyperlink" Target="https://pubmed.ncbi.nlm.nih.gov/?sort=date&amp;term=Fostick+L&amp;cauthor_id=28703951" TargetMode="External"/><Relationship Id="rId3" Type="http://schemas.openxmlformats.org/officeDocument/2006/relationships/settings" Target="settings.xml"/><Relationship Id="rId12" Type="http://schemas.openxmlformats.org/officeDocument/2006/relationships/hyperlink" Target="https://pubmed.ncbi.nlm.nih.gov/28703951/" TargetMode="External"/><Relationship Id="rId17" Type="http://schemas.openxmlformats.org/officeDocument/2006/relationships/hyperlink" Target="https://pubmed.ncbi.nlm.nih.gov/28703951/" TargetMode="External"/><Relationship Id="rId25" Type="http://schemas.openxmlformats.org/officeDocument/2006/relationships/hyperlink" Target="https://pubmed.ncbi.nlm.nih.gov/28703951/" TargetMode="External"/><Relationship Id="rId33" Type="http://schemas.openxmlformats.org/officeDocument/2006/relationships/hyperlink" Target="https://pubmed.ncbi.nlm.nih.gov/?sort=date&amp;term=Zohar+J&amp;cauthor_id=35678177" TargetMode="External"/><Relationship Id="rId38" Type="http://schemas.openxmlformats.org/officeDocument/2006/relationships/hyperlink" Target="https://pubmed.ncbi.nlm.nih.gov/?sort=date&amp;term=Bierer+L&amp;cauthor_id=35678177" TargetMode="External"/><Relationship Id="rId46" Type="http://schemas.openxmlformats.org/officeDocument/2006/relationships/theme" Target="theme/theme1.xml"/><Relationship Id="rId20" Type="http://schemas.openxmlformats.org/officeDocument/2006/relationships/hyperlink" Target="https://pubmed.ncbi.nlm.nih.gov/28703951/" TargetMode="External"/><Relationship Id="rId41" Type="http://schemas.openxmlformats.org/officeDocument/2006/relationships/hyperlink" Target="https://pubmed.ncbi.nlm.nih.gov/35678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Dewleen</dc:creator>
  <cp:keywords/>
  <dc:description/>
  <cp:lastModifiedBy>Baker, Dewleen</cp:lastModifiedBy>
  <cp:revision>1</cp:revision>
  <dcterms:created xsi:type="dcterms:W3CDTF">2023-11-20T20:41:00Z</dcterms:created>
  <dcterms:modified xsi:type="dcterms:W3CDTF">2023-11-20T21:45:00Z</dcterms:modified>
</cp:coreProperties>
</file>